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956E" w14:textId="320747C3" w:rsidR="00201685" w:rsidRPr="008738D2" w:rsidRDefault="00D2129C" w:rsidP="00D2129C">
      <w:pPr>
        <w:jc w:val="center"/>
        <w:rPr>
          <w:rFonts w:ascii="ＭＳ Ｐ明朝" w:eastAsia="ＭＳ Ｐ明朝" w:hAnsi="ＭＳ Ｐ明朝"/>
          <w:b/>
          <w:bCs/>
          <w:color w:val="000099"/>
          <w:sz w:val="32"/>
          <w:szCs w:val="32"/>
        </w:rPr>
      </w:pPr>
      <w:r w:rsidRPr="008738D2">
        <w:rPr>
          <w:rFonts w:ascii="ＭＳ Ｐ明朝" w:eastAsia="ＭＳ Ｐ明朝" w:hAnsi="ＭＳ Ｐ明朝" w:hint="eastAsia"/>
          <w:b/>
          <w:bCs/>
          <w:color w:val="000099"/>
          <w:sz w:val="32"/>
          <w:szCs w:val="32"/>
        </w:rPr>
        <w:t>お客さま本位の業務運営方針の取組方法の公表（2023年度上</w:t>
      </w:r>
      <w:r w:rsidR="004D19E6" w:rsidRPr="008738D2">
        <w:rPr>
          <w:rFonts w:ascii="ＭＳ Ｐ明朝" w:eastAsia="ＭＳ Ｐ明朝" w:hAnsi="ＭＳ Ｐ明朝" w:hint="eastAsia"/>
          <w:b/>
          <w:bCs/>
          <w:color w:val="000099"/>
          <w:sz w:val="32"/>
          <w:szCs w:val="32"/>
        </w:rPr>
        <w:t>半期</w:t>
      </w:r>
      <w:r w:rsidRPr="008738D2">
        <w:rPr>
          <w:rFonts w:ascii="ＭＳ Ｐ明朝" w:eastAsia="ＭＳ Ｐ明朝" w:hAnsi="ＭＳ Ｐ明朝" w:hint="eastAsia"/>
          <w:b/>
          <w:bCs/>
          <w:color w:val="000099"/>
          <w:sz w:val="32"/>
          <w:szCs w:val="32"/>
        </w:rPr>
        <w:t>）</w:t>
      </w:r>
    </w:p>
    <w:p w14:paraId="0BD12896" w14:textId="77777777" w:rsidR="00DD3DC7" w:rsidRDefault="00DD3DC7" w:rsidP="00D2129C">
      <w:pPr>
        <w:jc w:val="center"/>
        <w:rPr>
          <w:rFonts w:ascii="ＭＳ Ｐ明朝" w:eastAsia="ＭＳ Ｐ明朝" w:hAnsi="ＭＳ Ｐ明朝"/>
          <w:sz w:val="28"/>
          <w:szCs w:val="28"/>
        </w:rPr>
      </w:pPr>
    </w:p>
    <w:p w14:paraId="0ACFBDAC" w14:textId="77777777" w:rsidR="004D19E6" w:rsidRDefault="008352A9" w:rsidP="008352A9">
      <w:pPr>
        <w:ind w:firstLineChars="100" w:firstLine="210"/>
        <w:rPr>
          <w:rFonts w:ascii="ＭＳ Ｐ明朝" w:eastAsia="ＭＳ Ｐ明朝" w:hAnsi="ＭＳ Ｐ明朝"/>
        </w:rPr>
      </w:pPr>
      <w:r w:rsidRPr="00BA5589">
        <w:rPr>
          <w:rFonts w:ascii="ＭＳ Ｐ明朝" w:eastAsia="ＭＳ Ｐ明朝" w:hAnsi="ＭＳ Ｐ明朝" w:hint="eastAsia"/>
        </w:rPr>
        <w:t>当社は、「お客さま本位の業務運営」実践するため、「お客さま</w:t>
      </w:r>
      <w:r w:rsidR="00447EAE">
        <w:rPr>
          <w:rFonts w:ascii="ＭＳ Ｐ明朝" w:eastAsia="ＭＳ Ｐ明朝" w:hAnsi="ＭＳ Ｐ明朝" w:hint="eastAsia"/>
        </w:rPr>
        <w:t>本位の業務運営方針</w:t>
      </w:r>
      <w:r w:rsidRPr="00BA5589">
        <w:rPr>
          <w:rFonts w:ascii="ＭＳ Ｐ明朝" w:eastAsia="ＭＳ Ｐ明朝" w:hAnsi="ＭＳ Ｐ明朝" w:hint="eastAsia"/>
        </w:rPr>
        <w:t>」を策定し公表しております。</w:t>
      </w:r>
    </w:p>
    <w:p w14:paraId="514CF317" w14:textId="62F27718" w:rsidR="008352A9" w:rsidRPr="00BA5589" w:rsidRDefault="008352A9" w:rsidP="008352A9">
      <w:pPr>
        <w:ind w:firstLineChars="100" w:firstLine="210"/>
        <w:rPr>
          <w:rFonts w:ascii="ＭＳ Ｐ明朝" w:eastAsia="ＭＳ Ｐ明朝" w:hAnsi="ＭＳ Ｐ明朝"/>
        </w:rPr>
      </w:pPr>
      <w:r w:rsidRPr="00BA5589">
        <w:rPr>
          <w:rFonts w:ascii="ＭＳ Ｐ明朝" w:eastAsia="ＭＳ Ｐ明朝" w:hAnsi="ＭＳ Ｐ明朝" w:hint="eastAsia"/>
        </w:rPr>
        <w:t>また</w:t>
      </w:r>
      <w:r w:rsidR="004D19E6">
        <w:rPr>
          <w:rFonts w:ascii="ＭＳ Ｐ明朝" w:eastAsia="ＭＳ Ｐ明朝" w:hAnsi="ＭＳ Ｐ明朝" w:hint="eastAsia"/>
        </w:rPr>
        <w:t>、</w:t>
      </w:r>
      <w:r w:rsidRPr="00BA5589">
        <w:rPr>
          <w:rFonts w:ascii="ＭＳ Ｐ明朝" w:eastAsia="ＭＳ Ｐ明朝" w:hAnsi="ＭＳ Ｐ明朝" w:hint="eastAsia"/>
        </w:rPr>
        <w:t>この方針が、社内で共有され適切に運用されているかを検証するための指標（KPI指標※）も公表し、お客さまの期待満足にお応えできるよう更なる向上に努めてまいります。</w:t>
      </w:r>
    </w:p>
    <w:p w14:paraId="3B92939E" w14:textId="6137A1CA" w:rsidR="00447EAE" w:rsidRDefault="00447EAE" w:rsidP="00447EAE">
      <w:pPr>
        <w:rPr>
          <w:rFonts w:ascii="ＭＳ Ｐ明朝" w:eastAsia="ＭＳ Ｐ明朝" w:hAnsi="ＭＳ Ｐ明朝"/>
        </w:rPr>
      </w:pPr>
      <w:r>
        <w:rPr>
          <w:rFonts w:ascii="ＭＳ Ｐ明朝" w:eastAsia="ＭＳ Ｐ明朝" w:hAnsi="ＭＳ Ｐ明朝" w:hint="eastAsia"/>
        </w:rPr>
        <w:t>今回は2023年上半期（４月～９月）の指標について、</w:t>
      </w:r>
      <w:r w:rsidR="00512B51">
        <w:rPr>
          <w:rFonts w:ascii="ＭＳ Ｐ明朝" w:eastAsia="ＭＳ Ｐ明朝" w:hAnsi="ＭＳ Ｐ明朝" w:hint="eastAsia"/>
        </w:rPr>
        <w:t>主な取組の結果を</w:t>
      </w:r>
      <w:r w:rsidR="0065453D">
        <w:rPr>
          <w:rFonts w:ascii="ＭＳ Ｐ明朝" w:eastAsia="ＭＳ Ｐ明朝" w:hAnsi="ＭＳ Ｐ明朝" w:hint="eastAsia"/>
        </w:rPr>
        <w:t>以下</w:t>
      </w:r>
      <w:r>
        <w:rPr>
          <w:rFonts w:ascii="ＭＳ Ｐ明朝" w:eastAsia="ＭＳ Ｐ明朝" w:hAnsi="ＭＳ Ｐ明朝" w:hint="eastAsia"/>
        </w:rPr>
        <w:t>のとおり公表しております</w:t>
      </w:r>
      <w:r w:rsidR="00193925">
        <w:rPr>
          <w:rFonts w:ascii="ＭＳ Ｐ明朝" w:eastAsia="ＭＳ Ｐ明朝" w:hAnsi="ＭＳ Ｐ明朝" w:hint="eastAsia"/>
        </w:rPr>
        <w:t>ので、</w:t>
      </w:r>
      <w:r w:rsidR="004D19E6">
        <w:rPr>
          <w:rFonts w:ascii="ＭＳ Ｐ明朝" w:eastAsia="ＭＳ Ｐ明朝" w:hAnsi="ＭＳ Ｐ明朝" w:hint="eastAsia"/>
        </w:rPr>
        <w:t>ご一読いただきましたら幸いでございます。</w:t>
      </w:r>
    </w:p>
    <w:p w14:paraId="069019B7" w14:textId="77777777" w:rsidR="004D19E6" w:rsidRPr="004D19E6" w:rsidRDefault="004D19E6" w:rsidP="00447EAE">
      <w:pPr>
        <w:rPr>
          <w:rFonts w:ascii="ＭＳ Ｐ明朝" w:eastAsia="ＭＳ Ｐ明朝" w:hAnsi="ＭＳ Ｐ明朝"/>
        </w:rPr>
      </w:pPr>
    </w:p>
    <w:p w14:paraId="50CB6C49" w14:textId="77777777" w:rsidR="008352A9" w:rsidRPr="00BA5589" w:rsidRDefault="008352A9" w:rsidP="008352A9">
      <w:pPr>
        <w:rPr>
          <w:rFonts w:ascii="ＭＳ Ｐ明朝" w:eastAsia="ＭＳ Ｐ明朝" w:hAnsi="ＭＳ Ｐ明朝" w:cs="Helvetica"/>
          <w:color w:val="333333"/>
          <w:szCs w:val="21"/>
        </w:rPr>
      </w:pPr>
      <w:r w:rsidRPr="00BA5589">
        <w:rPr>
          <w:rFonts w:ascii="ＭＳ Ｐ明朝" w:eastAsia="ＭＳ Ｐ明朝" w:hAnsi="ＭＳ Ｐ明朝" w:cs="Helvetica" w:hint="eastAsia"/>
          <w:color w:val="333333"/>
          <w:szCs w:val="21"/>
        </w:rPr>
        <w:t>※</w:t>
      </w:r>
      <w:r w:rsidRPr="00BA5589">
        <w:rPr>
          <w:rFonts w:ascii="ＭＳ Ｐ明朝" w:eastAsia="ＭＳ Ｐ明朝" w:hAnsi="ＭＳ Ｐ明朝" w:cs="Helvetica"/>
          <w:color w:val="333333"/>
          <w:szCs w:val="21"/>
        </w:rPr>
        <w:t>KPI（Key　Performance　Indicator）</w:t>
      </w:r>
    </w:p>
    <w:p w14:paraId="27061F29" w14:textId="77777777" w:rsidR="008352A9" w:rsidRPr="00BA5589" w:rsidRDefault="008352A9" w:rsidP="008352A9">
      <w:pPr>
        <w:ind w:firstLineChars="100" w:firstLine="210"/>
        <w:rPr>
          <w:rFonts w:ascii="ＭＳ Ｐ明朝" w:eastAsia="ＭＳ Ｐ明朝" w:hAnsi="ＭＳ Ｐ明朝" w:cs="Helvetica"/>
          <w:color w:val="333333"/>
          <w:szCs w:val="21"/>
        </w:rPr>
      </w:pPr>
      <w:r w:rsidRPr="00BA5589">
        <w:rPr>
          <w:rFonts w:ascii="ＭＳ Ｐ明朝" w:eastAsia="ＭＳ Ｐ明朝" w:hAnsi="ＭＳ Ｐ明朝" w:cs="Helvetica"/>
          <w:color w:val="333333"/>
          <w:szCs w:val="21"/>
        </w:rPr>
        <w:t>組織の目標を達成するための評価指標を指し、達成状況を定点観測することで、達成に向けた動向を把握できるようにするもの。</w:t>
      </w:r>
    </w:p>
    <w:p w14:paraId="30E63E4A" w14:textId="77777777" w:rsidR="008352A9" w:rsidRPr="00BA5589" w:rsidRDefault="008352A9" w:rsidP="008352A9">
      <w:pPr>
        <w:rPr>
          <w:rFonts w:ascii="ＭＳ Ｐ明朝" w:eastAsia="ＭＳ Ｐ明朝" w:hAnsi="ＭＳ Ｐ明朝" w:cs="Helvetica"/>
          <w:color w:val="333333"/>
          <w:sz w:val="20"/>
          <w:szCs w:val="20"/>
        </w:rPr>
      </w:pPr>
      <w:r w:rsidRPr="00BA5589">
        <w:rPr>
          <w:rFonts w:ascii="ＭＳ Ｐ明朝" w:eastAsia="ＭＳ Ｐ明朝" w:hAnsi="ＭＳ Ｐ明朝" w:cs="Helvetica" w:hint="eastAsia"/>
          <w:color w:val="333333"/>
          <w:szCs w:val="21"/>
        </w:rPr>
        <w:t>※NPS</w:t>
      </w:r>
      <w:r w:rsidRPr="00BA5589">
        <w:rPr>
          <w:rFonts w:ascii="ＭＳ Ｐ明朝" w:eastAsia="ＭＳ Ｐ明朝" w:hAnsi="ＭＳ Ｐ明朝" w:cs="Helvetica" w:hint="eastAsia"/>
          <w:color w:val="333333"/>
          <w:sz w:val="20"/>
          <w:szCs w:val="20"/>
        </w:rPr>
        <w:t>（</w:t>
      </w:r>
      <w:r w:rsidRPr="00BA5589">
        <w:rPr>
          <w:rFonts w:ascii="ＭＳ Ｐ明朝" w:eastAsia="ＭＳ Ｐ明朝" w:hAnsi="ＭＳ Ｐ明朝" w:cs="Helvetica"/>
          <w:color w:val="333333"/>
          <w:sz w:val="20"/>
          <w:szCs w:val="20"/>
        </w:rPr>
        <w:t>Net Promoter Score</w:t>
      </w:r>
      <w:r w:rsidRPr="00BA5589">
        <w:rPr>
          <w:rFonts w:ascii="ＭＳ Ｐ明朝" w:eastAsia="ＭＳ Ｐ明朝" w:hAnsi="ＭＳ Ｐ明朝" w:cs="Helvetica" w:hint="eastAsia"/>
          <w:color w:val="333333"/>
          <w:sz w:val="20"/>
          <w:szCs w:val="20"/>
        </w:rPr>
        <w:t>）</w:t>
      </w:r>
    </w:p>
    <w:p w14:paraId="0BF060EC" w14:textId="77777777" w:rsidR="008352A9" w:rsidRPr="00BA5589" w:rsidRDefault="008352A9" w:rsidP="008352A9">
      <w:pPr>
        <w:ind w:firstLineChars="100" w:firstLine="210"/>
        <w:rPr>
          <w:rFonts w:ascii="ＭＳ Ｐ明朝" w:eastAsia="ＭＳ Ｐ明朝" w:hAnsi="ＭＳ Ｐ明朝"/>
        </w:rPr>
      </w:pPr>
      <w:r w:rsidRPr="00BA5589">
        <w:rPr>
          <w:rFonts w:ascii="ＭＳ Ｐ明朝" w:eastAsia="ＭＳ Ｐ明朝" w:hAnsi="ＭＳ Ｐ明朝" w:cs="Arial"/>
          <w:color w:val="333333"/>
          <w:szCs w:val="21"/>
        </w:rPr>
        <w:t>顧客ロイヤルティを把握するため</w:t>
      </w:r>
      <w:r w:rsidRPr="00BA5589">
        <w:rPr>
          <w:rFonts w:ascii="ＭＳ Ｐ明朝" w:eastAsia="ＭＳ Ｐ明朝" w:hAnsi="ＭＳ Ｐ明朝" w:cs="Arial" w:hint="eastAsia"/>
          <w:color w:val="333333"/>
          <w:szCs w:val="21"/>
        </w:rPr>
        <w:t>の指標（他者への推奨意向をあらわす指標）</w:t>
      </w:r>
    </w:p>
    <w:p w14:paraId="6162957F" w14:textId="77777777" w:rsidR="0065453D" w:rsidRDefault="0065453D" w:rsidP="0065453D">
      <w:pPr>
        <w:rPr>
          <w:rFonts w:ascii="ＭＳ Ｐ明朝" w:eastAsia="ＭＳ Ｐ明朝" w:hAnsi="ＭＳ Ｐ明朝"/>
          <w:sz w:val="22"/>
        </w:rPr>
      </w:pPr>
    </w:p>
    <w:p w14:paraId="6DAA0A37" w14:textId="77777777" w:rsidR="00DD3DC7" w:rsidRDefault="00DD3DC7" w:rsidP="0065453D">
      <w:pPr>
        <w:rPr>
          <w:rFonts w:ascii="ＭＳ Ｐ明朝" w:eastAsia="ＭＳ Ｐ明朝" w:hAnsi="ＭＳ Ｐ明朝"/>
          <w:sz w:val="22"/>
        </w:rPr>
      </w:pPr>
    </w:p>
    <w:p w14:paraId="338FB510" w14:textId="77777777" w:rsidR="00DD3DC7" w:rsidRDefault="00DD3DC7" w:rsidP="0065453D">
      <w:pPr>
        <w:rPr>
          <w:rFonts w:ascii="ＭＳ Ｐ明朝" w:eastAsia="ＭＳ Ｐ明朝" w:hAnsi="ＭＳ Ｐ明朝"/>
          <w:sz w:val="22"/>
        </w:rPr>
      </w:pPr>
    </w:p>
    <w:p w14:paraId="1A9563E8" w14:textId="23ED2539" w:rsidR="0065453D" w:rsidRDefault="0065453D" w:rsidP="0065453D">
      <w:pPr>
        <w:pStyle w:val="a7"/>
        <w:numPr>
          <w:ilvl w:val="0"/>
          <w:numId w:val="1"/>
        </w:numPr>
        <w:ind w:leftChars="0"/>
        <w:rPr>
          <w:rFonts w:ascii="ＭＳ Ｐ明朝" w:eastAsia="ＭＳ Ｐ明朝" w:hAnsi="ＭＳ Ｐ明朝"/>
          <w:b/>
          <w:bCs/>
          <w:sz w:val="24"/>
          <w:szCs w:val="24"/>
        </w:rPr>
      </w:pPr>
      <w:r w:rsidRPr="00C6274E">
        <w:rPr>
          <w:rFonts w:ascii="ＭＳ Ｐ明朝" w:eastAsia="ＭＳ Ｐ明朝" w:hAnsi="ＭＳ Ｐ明朝" w:hint="eastAsia"/>
          <w:b/>
          <w:bCs/>
          <w:sz w:val="24"/>
          <w:szCs w:val="24"/>
        </w:rPr>
        <w:t>お客さまの声を活かした業務運営</w:t>
      </w:r>
      <w:r w:rsidR="00C6274E" w:rsidRPr="00C6274E">
        <w:rPr>
          <w:rFonts w:ascii="ＭＳ Ｐ明朝" w:eastAsia="ＭＳ Ｐ明朝" w:hAnsi="ＭＳ Ｐ明朝" w:hint="eastAsia"/>
          <w:b/>
          <w:bCs/>
          <w:sz w:val="24"/>
          <w:szCs w:val="24"/>
        </w:rPr>
        <w:t xml:space="preserve">　【</w:t>
      </w:r>
      <w:r w:rsidR="0053328E">
        <w:rPr>
          <w:rFonts w:ascii="ＭＳ Ｐ明朝" w:eastAsia="ＭＳ Ｐ明朝" w:hAnsi="ＭＳ Ｐ明朝" w:hint="eastAsia"/>
          <w:b/>
          <w:bCs/>
          <w:sz w:val="24"/>
          <w:szCs w:val="24"/>
        </w:rPr>
        <w:t xml:space="preserve">４月～９月　</w:t>
      </w:r>
      <w:r w:rsidR="00C6274E" w:rsidRPr="00C6274E">
        <w:rPr>
          <w:rFonts w:ascii="ＭＳ Ｐ明朝" w:eastAsia="ＭＳ Ｐ明朝" w:hAnsi="ＭＳ Ｐ明朝" w:hint="eastAsia"/>
          <w:b/>
          <w:bCs/>
          <w:sz w:val="24"/>
          <w:szCs w:val="24"/>
        </w:rPr>
        <w:t>５６件</w:t>
      </w:r>
      <w:r w:rsidR="0053328E">
        <w:rPr>
          <w:rFonts w:ascii="ＭＳ Ｐ明朝" w:eastAsia="ＭＳ Ｐ明朝" w:hAnsi="ＭＳ Ｐ明朝" w:hint="eastAsia"/>
          <w:b/>
          <w:bCs/>
          <w:sz w:val="24"/>
          <w:szCs w:val="24"/>
        </w:rPr>
        <w:t>の収集</w:t>
      </w:r>
      <w:r w:rsidR="00C6274E" w:rsidRPr="00C6274E">
        <w:rPr>
          <w:rFonts w:ascii="ＭＳ Ｐ明朝" w:eastAsia="ＭＳ Ｐ明朝" w:hAnsi="ＭＳ Ｐ明朝" w:hint="eastAsia"/>
          <w:b/>
          <w:bCs/>
          <w:sz w:val="24"/>
          <w:szCs w:val="24"/>
        </w:rPr>
        <w:t>】</w:t>
      </w:r>
    </w:p>
    <w:p w14:paraId="57F2FB8B" w14:textId="4E882B64" w:rsidR="00E44BBC" w:rsidRPr="00E44BBC" w:rsidRDefault="00E44BBC" w:rsidP="007B2864">
      <w:pPr>
        <w:ind w:firstLineChars="100" w:firstLine="220"/>
        <w:rPr>
          <w:rFonts w:ascii="ＭＳ Ｐ明朝" w:eastAsia="ＭＳ Ｐ明朝" w:hAnsi="ＭＳ Ｐ明朝"/>
          <w:sz w:val="22"/>
        </w:rPr>
      </w:pPr>
      <w:r w:rsidRPr="00E44BBC">
        <w:rPr>
          <w:rFonts w:ascii="ＭＳ Ｐ明朝" w:eastAsia="ＭＳ Ｐ明朝" w:hAnsi="ＭＳ Ｐ明朝" w:hint="eastAsia"/>
          <w:sz w:val="22"/>
        </w:rPr>
        <w:t>お客さまからの</w:t>
      </w:r>
      <w:r>
        <w:rPr>
          <w:rFonts w:ascii="ＭＳ Ｐ明朝" w:eastAsia="ＭＳ Ｐ明朝" w:hAnsi="ＭＳ Ｐ明朝" w:hint="eastAsia"/>
          <w:sz w:val="22"/>
        </w:rPr>
        <w:t>様々なお声を収集し、日々の業務改善に取り入れております。</w:t>
      </w:r>
    </w:p>
    <w:tbl>
      <w:tblPr>
        <w:tblStyle w:val="4-40"/>
        <w:tblW w:w="0" w:type="auto"/>
        <w:tblLook w:val="04A0" w:firstRow="1" w:lastRow="0" w:firstColumn="1" w:lastColumn="0" w:noHBand="0" w:noVBand="1"/>
      </w:tblPr>
      <w:tblGrid>
        <w:gridCol w:w="1838"/>
        <w:gridCol w:w="992"/>
        <w:gridCol w:w="7513"/>
      </w:tblGrid>
      <w:tr w:rsidR="00FE7DF5" w:rsidRPr="00FE7DF5" w14:paraId="7F44B6CE" w14:textId="77777777" w:rsidTr="00873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DA848E0" w14:textId="77777777" w:rsidR="00FE7DF5" w:rsidRPr="00FE7DF5" w:rsidRDefault="00FE7DF5" w:rsidP="004A7953">
            <w:pPr>
              <w:rPr>
                <w:rFonts w:ascii="ＭＳ Ｐ明朝" w:eastAsia="ＭＳ Ｐ明朝" w:hAnsi="ＭＳ Ｐ明朝"/>
                <w:sz w:val="22"/>
              </w:rPr>
            </w:pPr>
            <w:r w:rsidRPr="00FE7DF5">
              <w:rPr>
                <w:rFonts w:ascii="ＭＳ Ｐ明朝" w:eastAsia="ＭＳ Ｐ明朝" w:hAnsi="ＭＳ Ｐ明朝" w:hint="eastAsia"/>
                <w:sz w:val="22"/>
              </w:rPr>
              <w:t>項目</w:t>
            </w:r>
          </w:p>
        </w:tc>
        <w:tc>
          <w:tcPr>
            <w:tcW w:w="992" w:type="dxa"/>
          </w:tcPr>
          <w:p w14:paraId="6C00AC9D" w14:textId="77777777" w:rsidR="00FE7DF5" w:rsidRPr="00FE7DF5" w:rsidRDefault="00FE7DF5" w:rsidP="004A7953">
            <w:pP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rPr>
            </w:pPr>
            <w:r w:rsidRPr="00FE7DF5">
              <w:rPr>
                <w:rFonts w:ascii="ＭＳ Ｐ明朝" w:eastAsia="ＭＳ Ｐ明朝" w:hAnsi="ＭＳ Ｐ明朝" w:hint="eastAsia"/>
                <w:sz w:val="22"/>
              </w:rPr>
              <w:t>件数</w:t>
            </w:r>
          </w:p>
        </w:tc>
        <w:tc>
          <w:tcPr>
            <w:tcW w:w="7513" w:type="dxa"/>
          </w:tcPr>
          <w:p w14:paraId="70EAEAF5" w14:textId="1A0DB5EB" w:rsidR="00FE7DF5" w:rsidRPr="00FE7DF5" w:rsidRDefault="00FE7DF5" w:rsidP="004A7953">
            <w:pP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主な内容</w:t>
            </w:r>
          </w:p>
        </w:tc>
      </w:tr>
      <w:tr w:rsidR="00FE7DF5" w:rsidRPr="00FE7DF5" w14:paraId="048BA468" w14:textId="77777777" w:rsidTr="0087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8C85DBE" w14:textId="77777777" w:rsidR="00C6274E" w:rsidRDefault="00FE7DF5" w:rsidP="00C6274E">
            <w:pPr>
              <w:jc w:val="left"/>
              <w:rPr>
                <w:rFonts w:ascii="ＭＳ Ｐ明朝" w:eastAsia="ＭＳ Ｐ明朝" w:hAnsi="ＭＳ Ｐ明朝"/>
                <w:sz w:val="22"/>
              </w:rPr>
            </w:pPr>
            <w:r w:rsidRPr="00FE7DF5">
              <w:rPr>
                <w:rFonts w:ascii="ＭＳ Ｐ明朝" w:eastAsia="ＭＳ Ｐ明朝" w:hAnsi="ＭＳ Ｐ明朝" w:hint="eastAsia"/>
                <w:sz w:val="22"/>
              </w:rPr>
              <w:t>補償に関する</w:t>
            </w:r>
          </w:p>
          <w:p w14:paraId="0A25FC25" w14:textId="56D0F15D" w:rsidR="00FE7DF5" w:rsidRPr="00FE7DF5" w:rsidRDefault="00FE7DF5" w:rsidP="00C6274E">
            <w:pPr>
              <w:jc w:val="left"/>
              <w:rPr>
                <w:rFonts w:ascii="ＭＳ Ｐ明朝" w:eastAsia="ＭＳ Ｐ明朝" w:hAnsi="ＭＳ Ｐ明朝"/>
                <w:sz w:val="22"/>
              </w:rPr>
            </w:pPr>
            <w:r w:rsidRPr="00FE7DF5">
              <w:rPr>
                <w:rFonts w:ascii="ＭＳ Ｐ明朝" w:eastAsia="ＭＳ Ｐ明朝" w:hAnsi="ＭＳ Ｐ明朝" w:hint="eastAsia"/>
                <w:sz w:val="22"/>
              </w:rPr>
              <w:t>お問合せ</w:t>
            </w:r>
          </w:p>
        </w:tc>
        <w:tc>
          <w:tcPr>
            <w:tcW w:w="992" w:type="dxa"/>
          </w:tcPr>
          <w:p w14:paraId="6E46BBEE" w14:textId="3B5890E5" w:rsidR="00FE7DF5" w:rsidRPr="00FE7DF5" w:rsidRDefault="00C6274E" w:rsidP="00C6274E">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10</w:t>
            </w:r>
            <w:r w:rsidR="00FE7DF5" w:rsidRPr="00FE7DF5">
              <w:rPr>
                <w:rFonts w:ascii="ＭＳ Ｐ明朝" w:eastAsia="ＭＳ Ｐ明朝" w:hAnsi="ＭＳ Ｐ明朝" w:hint="eastAsia"/>
                <w:sz w:val="22"/>
              </w:rPr>
              <w:t>件</w:t>
            </w:r>
          </w:p>
        </w:tc>
        <w:tc>
          <w:tcPr>
            <w:tcW w:w="7513" w:type="dxa"/>
          </w:tcPr>
          <w:p w14:paraId="2AA484E9" w14:textId="412B2CA5" w:rsidR="00FE7DF5" w:rsidRPr="00FE7DF5" w:rsidRDefault="00980264" w:rsidP="00C6274E">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子供の学校から保険に加入するよう勧められたが加入した方が良いか？などご自身（またはご家族）が加入している</w:t>
            </w:r>
            <w:r w:rsidR="001E0C67">
              <w:rPr>
                <w:rFonts w:ascii="ＭＳ Ｐ明朝" w:eastAsia="ＭＳ Ｐ明朝" w:hAnsi="ＭＳ Ｐ明朝" w:hint="eastAsia"/>
                <w:sz w:val="22"/>
              </w:rPr>
              <w:t>保険の</w:t>
            </w:r>
            <w:r>
              <w:rPr>
                <w:rFonts w:ascii="ＭＳ Ｐ明朝" w:eastAsia="ＭＳ Ｐ明朝" w:hAnsi="ＭＳ Ｐ明朝" w:hint="eastAsia"/>
                <w:sz w:val="22"/>
              </w:rPr>
              <w:t>内容</w:t>
            </w:r>
            <w:r w:rsidR="001E0C67">
              <w:rPr>
                <w:rFonts w:ascii="ＭＳ Ｐ明朝" w:eastAsia="ＭＳ Ｐ明朝" w:hAnsi="ＭＳ Ｐ明朝" w:hint="eastAsia"/>
                <w:sz w:val="22"/>
              </w:rPr>
              <w:t>についての</w:t>
            </w:r>
            <w:r>
              <w:rPr>
                <w:rFonts w:ascii="ＭＳ Ｐ明朝" w:eastAsia="ＭＳ Ｐ明朝" w:hAnsi="ＭＳ Ｐ明朝" w:hint="eastAsia"/>
                <w:sz w:val="22"/>
              </w:rPr>
              <w:t>問合せ</w:t>
            </w:r>
            <w:r w:rsidR="003E702F">
              <w:rPr>
                <w:rFonts w:ascii="ＭＳ Ｐ明朝" w:eastAsia="ＭＳ Ｐ明朝" w:hAnsi="ＭＳ Ｐ明朝" w:hint="eastAsia"/>
                <w:sz w:val="22"/>
              </w:rPr>
              <w:t>他。</w:t>
            </w:r>
          </w:p>
        </w:tc>
      </w:tr>
      <w:tr w:rsidR="00FE7DF5" w:rsidRPr="00FE7DF5" w14:paraId="0AC138EA" w14:textId="77777777" w:rsidTr="008738D2">
        <w:tc>
          <w:tcPr>
            <w:cnfStyle w:val="001000000000" w:firstRow="0" w:lastRow="0" w:firstColumn="1" w:lastColumn="0" w:oddVBand="0" w:evenVBand="0" w:oddHBand="0" w:evenHBand="0" w:firstRowFirstColumn="0" w:firstRowLastColumn="0" w:lastRowFirstColumn="0" w:lastRowLastColumn="0"/>
            <w:tcW w:w="1838" w:type="dxa"/>
          </w:tcPr>
          <w:p w14:paraId="7C2EE160" w14:textId="77777777" w:rsidR="00FE7DF5" w:rsidRPr="00FE7DF5" w:rsidRDefault="00FE7DF5" w:rsidP="00C6274E">
            <w:pPr>
              <w:jc w:val="left"/>
              <w:rPr>
                <w:rFonts w:ascii="ＭＳ Ｐ明朝" w:eastAsia="ＭＳ Ｐ明朝" w:hAnsi="ＭＳ Ｐ明朝"/>
                <w:sz w:val="22"/>
              </w:rPr>
            </w:pPr>
            <w:r w:rsidRPr="00FE7DF5">
              <w:rPr>
                <w:rFonts w:ascii="ＭＳ Ｐ明朝" w:eastAsia="ＭＳ Ｐ明朝" w:hAnsi="ＭＳ Ｐ明朝" w:hint="eastAsia"/>
                <w:sz w:val="22"/>
              </w:rPr>
              <w:t>保険料に関するお問合せ</w:t>
            </w:r>
          </w:p>
        </w:tc>
        <w:tc>
          <w:tcPr>
            <w:tcW w:w="992" w:type="dxa"/>
          </w:tcPr>
          <w:p w14:paraId="2D891789" w14:textId="42F9E550" w:rsidR="00FE7DF5" w:rsidRPr="00FE7DF5" w:rsidRDefault="00C6274E" w:rsidP="00C6274E">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19</w:t>
            </w:r>
            <w:r w:rsidR="00FE7DF5" w:rsidRPr="00FE7DF5">
              <w:rPr>
                <w:rFonts w:ascii="ＭＳ Ｐ明朝" w:eastAsia="ＭＳ Ｐ明朝" w:hAnsi="ＭＳ Ｐ明朝" w:hint="eastAsia"/>
                <w:sz w:val="22"/>
              </w:rPr>
              <w:t>件</w:t>
            </w:r>
          </w:p>
        </w:tc>
        <w:tc>
          <w:tcPr>
            <w:tcW w:w="7513" w:type="dxa"/>
          </w:tcPr>
          <w:p w14:paraId="7F58BFC1" w14:textId="4327CEA4" w:rsidR="00FE7DF5" w:rsidRPr="00FE7DF5" w:rsidRDefault="00980264" w:rsidP="00C6274E">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複数加入のお客さまは、合算での請求のため、内訳を教えてほしいとの</w:t>
            </w:r>
            <w:r w:rsidR="00512B51">
              <w:rPr>
                <w:rFonts w:ascii="ＭＳ Ｐ明朝" w:eastAsia="ＭＳ Ｐ明朝" w:hAnsi="ＭＳ Ｐ明朝" w:hint="eastAsia"/>
                <w:sz w:val="22"/>
              </w:rPr>
              <w:t>問合せ</w:t>
            </w:r>
            <w:r w:rsidR="003E702F">
              <w:rPr>
                <w:rFonts w:ascii="ＭＳ Ｐ明朝" w:eastAsia="ＭＳ Ｐ明朝" w:hAnsi="ＭＳ Ｐ明朝" w:hint="eastAsia"/>
                <w:sz w:val="22"/>
              </w:rPr>
              <w:t>他</w:t>
            </w:r>
            <w:r w:rsidR="00512B51">
              <w:rPr>
                <w:rFonts w:ascii="ＭＳ Ｐ明朝" w:eastAsia="ＭＳ Ｐ明朝" w:hAnsi="ＭＳ Ｐ明朝" w:hint="eastAsia"/>
                <w:sz w:val="22"/>
              </w:rPr>
              <w:t>。</w:t>
            </w:r>
            <w:r w:rsidR="00193925">
              <w:rPr>
                <w:rFonts w:ascii="ＭＳ Ｐ明朝" w:eastAsia="ＭＳ Ｐ明朝" w:hAnsi="ＭＳ Ｐ明朝" w:hint="eastAsia"/>
                <w:sz w:val="22"/>
              </w:rPr>
              <w:t>（多数ご契約がある場合は、一覧等を作成し管理いただいております）</w:t>
            </w:r>
          </w:p>
        </w:tc>
      </w:tr>
      <w:tr w:rsidR="00FE7DF5" w:rsidRPr="00FE7DF5" w14:paraId="1BD41B93" w14:textId="77777777" w:rsidTr="0087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095FC1C" w14:textId="77777777" w:rsidR="00C6274E" w:rsidRDefault="00FE7DF5" w:rsidP="00C6274E">
            <w:pPr>
              <w:jc w:val="left"/>
              <w:rPr>
                <w:rFonts w:ascii="ＭＳ Ｐ明朝" w:eastAsia="ＭＳ Ｐ明朝" w:hAnsi="ＭＳ Ｐ明朝"/>
                <w:sz w:val="22"/>
              </w:rPr>
            </w:pPr>
            <w:r w:rsidRPr="00FE7DF5">
              <w:rPr>
                <w:rFonts w:ascii="ＭＳ Ｐ明朝" w:eastAsia="ＭＳ Ｐ明朝" w:hAnsi="ＭＳ Ｐ明朝" w:hint="eastAsia"/>
                <w:sz w:val="22"/>
              </w:rPr>
              <w:t>事故に関する</w:t>
            </w:r>
          </w:p>
          <w:p w14:paraId="31B12EC4" w14:textId="29C11D83" w:rsidR="00FE7DF5" w:rsidRPr="00FE7DF5" w:rsidRDefault="00FE7DF5" w:rsidP="00C6274E">
            <w:pPr>
              <w:jc w:val="left"/>
              <w:rPr>
                <w:rFonts w:ascii="ＭＳ Ｐ明朝" w:eastAsia="ＭＳ Ｐ明朝" w:hAnsi="ＭＳ Ｐ明朝"/>
                <w:sz w:val="22"/>
              </w:rPr>
            </w:pPr>
            <w:r w:rsidRPr="00FE7DF5">
              <w:rPr>
                <w:rFonts w:ascii="ＭＳ Ｐ明朝" w:eastAsia="ＭＳ Ｐ明朝" w:hAnsi="ＭＳ Ｐ明朝" w:hint="eastAsia"/>
                <w:sz w:val="22"/>
              </w:rPr>
              <w:t>お問合せ</w:t>
            </w:r>
          </w:p>
        </w:tc>
        <w:tc>
          <w:tcPr>
            <w:tcW w:w="992" w:type="dxa"/>
          </w:tcPr>
          <w:p w14:paraId="755BF329" w14:textId="0330379E" w:rsidR="00FE7DF5" w:rsidRPr="00FE7DF5" w:rsidRDefault="00FE7DF5" w:rsidP="00C6274E">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2</w:t>
            </w:r>
            <w:r w:rsidRPr="00FE7DF5">
              <w:rPr>
                <w:rFonts w:ascii="ＭＳ Ｐ明朝" w:eastAsia="ＭＳ Ｐ明朝" w:hAnsi="ＭＳ Ｐ明朝" w:hint="eastAsia"/>
                <w:sz w:val="22"/>
              </w:rPr>
              <w:t>件</w:t>
            </w:r>
          </w:p>
        </w:tc>
        <w:tc>
          <w:tcPr>
            <w:tcW w:w="7513" w:type="dxa"/>
          </w:tcPr>
          <w:p w14:paraId="7BA51D35" w14:textId="37955355" w:rsidR="00FE7DF5" w:rsidRDefault="00FE7DF5" w:rsidP="00C6274E">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事故取下げのハガキについての問合せ</w:t>
            </w:r>
            <w:r w:rsidR="003E702F">
              <w:rPr>
                <w:rFonts w:ascii="ＭＳ Ｐ明朝" w:eastAsia="ＭＳ Ｐ明朝" w:hAnsi="ＭＳ Ｐ明朝" w:hint="eastAsia"/>
                <w:sz w:val="22"/>
              </w:rPr>
              <w:t>他</w:t>
            </w:r>
            <w:r w:rsidR="00512B51">
              <w:rPr>
                <w:rFonts w:ascii="ＭＳ Ｐ明朝" w:eastAsia="ＭＳ Ｐ明朝" w:hAnsi="ＭＳ Ｐ明朝" w:hint="eastAsia"/>
                <w:sz w:val="22"/>
              </w:rPr>
              <w:t>。</w:t>
            </w:r>
          </w:p>
          <w:p w14:paraId="638C638E" w14:textId="407C76E4" w:rsidR="00512B51" w:rsidRPr="00FE7DF5" w:rsidRDefault="00512B51" w:rsidP="00C6274E">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（取下げハガキ見本を全員で共有し、事前にお伝えするようにしました）</w:t>
            </w:r>
          </w:p>
        </w:tc>
      </w:tr>
      <w:tr w:rsidR="00FE7DF5" w:rsidRPr="00FE7DF5" w14:paraId="40D3702F" w14:textId="77777777" w:rsidTr="008738D2">
        <w:trPr>
          <w:trHeight w:val="874"/>
        </w:trPr>
        <w:tc>
          <w:tcPr>
            <w:cnfStyle w:val="001000000000" w:firstRow="0" w:lastRow="0" w:firstColumn="1" w:lastColumn="0" w:oddVBand="0" w:evenVBand="0" w:oddHBand="0" w:evenHBand="0" w:firstRowFirstColumn="0" w:firstRowLastColumn="0" w:lastRowFirstColumn="0" w:lastRowLastColumn="0"/>
            <w:tcW w:w="1838" w:type="dxa"/>
          </w:tcPr>
          <w:p w14:paraId="333299D7" w14:textId="77777777" w:rsidR="00FE7DF5" w:rsidRPr="00FE7DF5" w:rsidRDefault="00FE7DF5" w:rsidP="00C6274E">
            <w:pPr>
              <w:jc w:val="left"/>
              <w:rPr>
                <w:rFonts w:ascii="ＭＳ Ｐ明朝" w:eastAsia="ＭＳ Ｐ明朝" w:hAnsi="ＭＳ Ｐ明朝"/>
                <w:sz w:val="22"/>
              </w:rPr>
            </w:pPr>
            <w:r w:rsidRPr="00FE7DF5">
              <w:rPr>
                <w:rFonts w:ascii="ＭＳ Ｐ明朝" w:eastAsia="ＭＳ Ｐ明朝" w:hAnsi="ＭＳ Ｐ明朝" w:hint="eastAsia"/>
                <w:sz w:val="22"/>
              </w:rPr>
              <w:t>その他お問合せ</w:t>
            </w:r>
          </w:p>
        </w:tc>
        <w:tc>
          <w:tcPr>
            <w:tcW w:w="992" w:type="dxa"/>
          </w:tcPr>
          <w:p w14:paraId="374492DD" w14:textId="29C75DE3" w:rsidR="00FE7DF5" w:rsidRPr="00FE7DF5" w:rsidRDefault="00C6274E" w:rsidP="00C6274E">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12</w:t>
            </w:r>
            <w:r w:rsidR="00FE7DF5" w:rsidRPr="00FE7DF5">
              <w:rPr>
                <w:rFonts w:ascii="ＭＳ Ｐ明朝" w:eastAsia="ＭＳ Ｐ明朝" w:hAnsi="ＭＳ Ｐ明朝" w:hint="eastAsia"/>
                <w:sz w:val="22"/>
              </w:rPr>
              <w:t>件</w:t>
            </w:r>
          </w:p>
        </w:tc>
        <w:tc>
          <w:tcPr>
            <w:tcW w:w="7513" w:type="dxa"/>
          </w:tcPr>
          <w:p w14:paraId="5CC3063E" w14:textId="0C59F81A" w:rsidR="00FE7DF5" w:rsidRPr="00FE7DF5" w:rsidRDefault="00980264" w:rsidP="00C6274E">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自転車保険の義務化で、加入証明（付保証明書）</w:t>
            </w:r>
            <w:r w:rsidR="00512B51">
              <w:rPr>
                <w:rFonts w:ascii="ＭＳ Ｐ明朝" w:eastAsia="ＭＳ Ｐ明朝" w:hAnsi="ＭＳ Ｐ明朝" w:hint="eastAsia"/>
                <w:sz w:val="22"/>
              </w:rPr>
              <w:t>の依頼、またヘルメットの努力義務化に伴っての問合せ</w:t>
            </w:r>
            <w:r w:rsidR="003E702F">
              <w:rPr>
                <w:rFonts w:ascii="ＭＳ Ｐ明朝" w:eastAsia="ＭＳ Ｐ明朝" w:hAnsi="ＭＳ Ｐ明朝" w:hint="eastAsia"/>
                <w:sz w:val="22"/>
              </w:rPr>
              <w:t>他</w:t>
            </w:r>
            <w:r w:rsidR="00512B51">
              <w:rPr>
                <w:rFonts w:ascii="ＭＳ Ｐ明朝" w:eastAsia="ＭＳ Ｐ明朝" w:hAnsi="ＭＳ Ｐ明朝" w:hint="eastAsia"/>
                <w:sz w:val="22"/>
              </w:rPr>
              <w:t>。</w:t>
            </w:r>
          </w:p>
        </w:tc>
      </w:tr>
      <w:tr w:rsidR="00FE7DF5" w:rsidRPr="00FE7DF5" w14:paraId="132CCCA3" w14:textId="77777777" w:rsidTr="008738D2">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1838" w:type="dxa"/>
          </w:tcPr>
          <w:p w14:paraId="0A8397FD" w14:textId="77777777" w:rsidR="00FE7DF5" w:rsidRPr="00FE7DF5" w:rsidRDefault="00FE7DF5" w:rsidP="00C6274E">
            <w:pPr>
              <w:jc w:val="left"/>
              <w:rPr>
                <w:rFonts w:ascii="ＭＳ Ｐ明朝" w:eastAsia="ＭＳ Ｐ明朝" w:hAnsi="ＭＳ Ｐ明朝"/>
                <w:sz w:val="22"/>
              </w:rPr>
            </w:pPr>
            <w:r w:rsidRPr="00FE7DF5">
              <w:rPr>
                <w:rFonts w:ascii="ＭＳ Ｐ明朝" w:eastAsia="ＭＳ Ｐ明朝" w:hAnsi="ＭＳ Ｐ明朝" w:hint="eastAsia"/>
                <w:sz w:val="22"/>
              </w:rPr>
              <w:t>ご不満のお声</w:t>
            </w:r>
          </w:p>
        </w:tc>
        <w:tc>
          <w:tcPr>
            <w:tcW w:w="992" w:type="dxa"/>
          </w:tcPr>
          <w:p w14:paraId="756A8160" w14:textId="0112B584" w:rsidR="00FE7DF5" w:rsidRPr="00FE7DF5" w:rsidRDefault="00C6274E" w:rsidP="00C6274E">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8</w:t>
            </w:r>
            <w:r w:rsidR="00FE7DF5" w:rsidRPr="00FE7DF5">
              <w:rPr>
                <w:rFonts w:ascii="ＭＳ Ｐ明朝" w:eastAsia="ＭＳ Ｐ明朝" w:hAnsi="ＭＳ Ｐ明朝" w:hint="eastAsia"/>
                <w:sz w:val="22"/>
              </w:rPr>
              <w:t>件</w:t>
            </w:r>
          </w:p>
        </w:tc>
        <w:tc>
          <w:tcPr>
            <w:tcW w:w="7513" w:type="dxa"/>
          </w:tcPr>
          <w:p w14:paraId="57572E79" w14:textId="6F07B19F" w:rsidR="00512B51" w:rsidRDefault="00FE7DF5" w:rsidP="00C6274E">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３件は保険会社への不満のお申出</w:t>
            </w:r>
            <w:r w:rsidR="00512B51">
              <w:rPr>
                <w:rFonts w:ascii="ＭＳ Ｐ明朝" w:eastAsia="ＭＳ Ｐ明朝" w:hAnsi="ＭＳ Ｐ明朝" w:hint="eastAsia"/>
                <w:sz w:val="22"/>
              </w:rPr>
              <w:t>。</w:t>
            </w:r>
            <w:r w:rsidR="00980264">
              <w:rPr>
                <w:rFonts w:ascii="ＭＳ Ｐ明朝" w:eastAsia="ＭＳ Ｐ明朝" w:hAnsi="ＭＳ Ｐ明朝" w:hint="eastAsia"/>
                <w:sz w:val="22"/>
              </w:rPr>
              <w:t>残り</w:t>
            </w:r>
            <w:r w:rsidR="00512B51">
              <w:rPr>
                <w:rFonts w:ascii="ＭＳ Ｐ明朝" w:eastAsia="ＭＳ Ｐ明朝" w:hAnsi="ＭＳ Ｐ明朝" w:hint="eastAsia"/>
                <w:sz w:val="22"/>
              </w:rPr>
              <w:t>５件は</w:t>
            </w:r>
            <w:r w:rsidR="00980264">
              <w:rPr>
                <w:rFonts w:ascii="ＭＳ Ｐ明朝" w:eastAsia="ＭＳ Ｐ明朝" w:hAnsi="ＭＳ Ｐ明朝" w:hint="eastAsia"/>
                <w:sz w:val="22"/>
              </w:rPr>
              <w:t>弊社の電話対応</w:t>
            </w:r>
            <w:r w:rsidR="00C6274E">
              <w:rPr>
                <w:rFonts w:ascii="ＭＳ Ｐ明朝" w:eastAsia="ＭＳ Ｐ明朝" w:hAnsi="ＭＳ Ｐ明朝" w:hint="eastAsia"/>
                <w:sz w:val="22"/>
              </w:rPr>
              <w:t>への</w:t>
            </w:r>
            <w:r w:rsidR="003E702F">
              <w:rPr>
                <w:rFonts w:ascii="ＭＳ Ｐ明朝" w:eastAsia="ＭＳ Ｐ明朝" w:hAnsi="ＭＳ Ｐ明朝" w:hint="eastAsia"/>
                <w:sz w:val="22"/>
              </w:rPr>
              <w:t>ご不満</w:t>
            </w:r>
            <w:r w:rsidR="00512B51">
              <w:rPr>
                <w:rFonts w:ascii="ＭＳ Ｐ明朝" w:eastAsia="ＭＳ Ｐ明朝" w:hAnsi="ＭＳ Ｐ明朝" w:hint="eastAsia"/>
                <w:sz w:val="22"/>
              </w:rPr>
              <w:t>など。</w:t>
            </w:r>
          </w:p>
          <w:p w14:paraId="11F2301F" w14:textId="3CF32D23" w:rsidR="00FE7DF5" w:rsidRPr="00FE7DF5" w:rsidRDefault="00512B51" w:rsidP="00C6274E">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（当案件について</w:t>
            </w:r>
            <w:r w:rsidR="003E702F">
              <w:rPr>
                <w:rFonts w:ascii="ＭＳ Ｐ明朝" w:eastAsia="ＭＳ Ｐ明朝" w:hAnsi="ＭＳ Ｐ明朝" w:hint="eastAsia"/>
                <w:sz w:val="22"/>
              </w:rPr>
              <w:t>は</w:t>
            </w:r>
            <w:r>
              <w:rPr>
                <w:rFonts w:ascii="ＭＳ Ｐ明朝" w:eastAsia="ＭＳ Ｐ明朝" w:hAnsi="ＭＳ Ｐ明朝" w:hint="eastAsia"/>
                <w:sz w:val="22"/>
              </w:rPr>
              <w:t>、</w:t>
            </w:r>
            <w:r w:rsidR="00C6274E">
              <w:rPr>
                <w:rFonts w:ascii="ＭＳ Ｐ明朝" w:eastAsia="ＭＳ Ｐ明朝" w:hAnsi="ＭＳ Ｐ明朝" w:hint="eastAsia"/>
                <w:sz w:val="22"/>
              </w:rPr>
              <w:t>即日全員で共有。改めて丁寧な電話応対を心がけることを周知徹底</w:t>
            </w:r>
            <w:r>
              <w:rPr>
                <w:rFonts w:ascii="ＭＳ Ｐ明朝" w:eastAsia="ＭＳ Ｐ明朝" w:hAnsi="ＭＳ Ｐ明朝" w:hint="eastAsia"/>
                <w:sz w:val="22"/>
              </w:rPr>
              <w:t>しました。）</w:t>
            </w:r>
          </w:p>
        </w:tc>
      </w:tr>
      <w:tr w:rsidR="00FE7DF5" w:rsidRPr="0065453D" w14:paraId="5373FB2F" w14:textId="77777777" w:rsidTr="008738D2">
        <w:tc>
          <w:tcPr>
            <w:cnfStyle w:val="001000000000" w:firstRow="0" w:lastRow="0" w:firstColumn="1" w:lastColumn="0" w:oddVBand="0" w:evenVBand="0" w:oddHBand="0" w:evenHBand="0" w:firstRowFirstColumn="0" w:firstRowLastColumn="0" w:lastRowFirstColumn="0" w:lastRowLastColumn="0"/>
            <w:tcW w:w="1838" w:type="dxa"/>
          </w:tcPr>
          <w:p w14:paraId="38B3459C" w14:textId="77777777" w:rsidR="00FE7DF5" w:rsidRPr="00FE7DF5" w:rsidRDefault="00FE7DF5" w:rsidP="00C6274E">
            <w:pPr>
              <w:jc w:val="left"/>
              <w:rPr>
                <w:rFonts w:ascii="ＭＳ Ｐ明朝" w:eastAsia="ＭＳ Ｐ明朝" w:hAnsi="ＭＳ Ｐ明朝"/>
                <w:sz w:val="22"/>
              </w:rPr>
            </w:pPr>
            <w:r w:rsidRPr="00FE7DF5">
              <w:rPr>
                <w:rFonts w:ascii="ＭＳ Ｐ明朝" w:eastAsia="ＭＳ Ｐ明朝" w:hAnsi="ＭＳ Ｐ明朝" w:hint="eastAsia"/>
                <w:sz w:val="22"/>
              </w:rPr>
              <w:t>お褒めの言葉</w:t>
            </w:r>
          </w:p>
        </w:tc>
        <w:tc>
          <w:tcPr>
            <w:tcW w:w="992" w:type="dxa"/>
          </w:tcPr>
          <w:p w14:paraId="50823495" w14:textId="78CA73D3" w:rsidR="00FE7DF5" w:rsidRPr="00FE7DF5" w:rsidRDefault="00C6274E" w:rsidP="00C6274E">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5</w:t>
            </w:r>
            <w:r w:rsidR="00FE7DF5" w:rsidRPr="00FE7DF5">
              <w:rPr>
                <w:rFonts w:ascii="ＭＳ Ｐ明朝" w:eastAsia="ＭＳ Ｐ明朝" w:hAnsi="ＭＳ Ｐ明朝" w:hint="eastAsia"/>
                <w:sz w:val="22"/>
              </w:rPr>
              <w:t>件</w:t>
            </w:r>
          </w:p>
        </w:tc>
        <w:tc>
          <w:tcPr>
            <w:tcW w:w="7513" w:type="dxa"/>
          </w:tcPr>
          <w:p w14:paraId="62A48C3C" w14:textId="237751D1" w:rsidR="00FE7DF5" w:rsidRDefault="001E0C67" w:rsidP="00C6274E">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年３回の気まぐれ新聞へのお褒めのお声</w:t>
            </w:r>
            <w:r w:rsidR="00986047">
              <w:rPr>
                <w:rFonts w:ascii="ＭＳ Ｐ明朝" w:eastAsia="ＭＳ Ｐ明朝" w:hAnsi="ＭＳ Ｐ明朝" w:hint="eastAsia"/>
                <w:sz w:val="22"/>
              </w:rPr>
              <w:t>他</w:t>
            </w:r>
            <w:r w:rsidR="00512B51">
              <w:rPr>
                <w:rFonts w:ascii="ＭＳ Ｐ明朝" w:eastAsia="ＭＳ Ｐ明朝" w:hAnsi="ＭＳ Ｐ明朝" w:hint="eastAsia"/>
                <w:sz w:val="22"/>
              </w:rPr>
              <w:t>。</w:t>
            </w:r>
          </w:p>
          <w:p w14:paraId="2E2819D6" w14:textId="7436B700" w:rsidR="00512B51" w:rsidRPr="0065453D" w:rsidRDefault="00512B51" w:rsidP="00C6274E">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（引続き、皆さまのお役に立てる内容、また癒しになる内容で作成して参ります）</w:t>
            </w:r>
          </w:p>
        </w:tc>
      </w:tr>
    </w:tbl>
    <w:p w14:paraId="2A29D0C4" w14:textId="77777777" w:rsidR="00DD3DC7" w:rsidRDefault="00DD3DC7" w:rsidP="00DD3DC7">
      <w:pPr>
        <w:jc w:val="left"/>
        <w:rPr>
          <w:rFonts w:ascii="ＭＳ Ｐ明朝" w:eastAsia="ＭＳ Ｐ明朝" w:hAnsi="ＭＳ Ｐ明朝"/>
          <w:b/>
          <w:bCs/>
          <w:sz w:val="24"/>
          <w:szCs w:val="24"/>
        </w:rPr>
      </w:pPr>
    </w:p>
    <w:p w14:paraId="664567EB" w14:textId="77777777" w:rsidR="00DD3DC7" w:rsidRDefault="00DD3DC7" w:rsidP="00DD3DC7">
      <w:pPr>
        <w:jc w:val="left"/>
        <w:rPr>
          <w:rFonts w:ascii="ＭＳ Ｐ明朝" w:eastAsia="ＭＳ Ｐ明朝" w:hAnsi="ＭＳ Ｐ明朝"/>
          <w:b/>
          <w:bCs/>
          <w:sz w:val="24"/>
          <w:szCs w:val="24"/>
        </w:rPr>
      </w:pPr>
    </w:p>
    <w:p w14:paraId="02857F2E" w14:textId="77777777" w:rsidR="00DD3DC7" w:rsidRDefault="00DD3DC7" w:rsidP="00DD3DC7">
      <w:pPr>
        <w:jc w:val="left"/>
        <w:rPr>
          <w:rFonts w:ascii="ＭＳ Ｐ明朝" w:eastAsia="ＭＳ Ｐ明朝" w:hAnsi="ＭＳ Ｐ明朝"/>
          <w:b/>
          <w:bCs/>
          <w:sz w:val="24"/>
          <w:szCs w:val="24"/>
        </w:rPr>
      </w:pPr>
    </w:p>
    <w:p w14:paraId="22256B55" w14:textId="77777777" w:rsidR="00DD3DC7" w:rsidRPr="00EF6604" w:rsidRDefault="00DD3DC7" w:rsidP="00DD3DC7">
      <w:pPr>
        <w:jc w:val="left"/>
        <w:rPr>
          <w:rFonts w:ascii="ＭＳ Ｐ明朝" w:eastAsia="ＭＳ Ｐ明朝" w:hAnsi="ＭＳ Ｐ明朝"/>
          <w:b/>
          <w:bCs/>
          <w:sz w:val="24"/>
          <w:szCs w:val="24"/>
        </w:rPr>
      </w:pPr>
    </w:p>
    <w:p w14:paraId="0654D44E" w14:textId="4444F24D" w:rsidR="00512B51" w:rsidRPr="00DD3DC7" w:rsidRDefault="00DD3DC7" w:rsidP="00DD3DC7">
      <w:pPr>
        <w:pStyle w:val="a7"/>
        <w:numPr>
          <w:ilvl w:val="0"/>
          <w:numId w:val="1"/>
        </w:numPr>
        <w:ind w:leftChars="0"/>
        <w:jc w:val="left"/>
        <w:rPr>
          <w:rFonts w:ascii="ＭＳ Ｐ明朝" w:eastAsia="ＭＳ Ｐ明朝" w:hAnsi="ＭＳ Ｐ明朝"/>
          <w:b/>
          <w:bCs/>
          <w:sz w:val="24"/>
          <w:szCs w:val="24"/>
        </w:rPr>
      </w:pPr>
      <w:r w:rsidRPr="00DD3DC7">
        <w:rPr>
          <w:rFonts w:ascii="ＭＳ Ｐ明朝" w:eastAsia="ＭＳ Ｐ明朝" w:hAnsi="ＭＳ Ｐ明朝" w:hint="eastAsia"/>
          <w:b/>
          <w:bCs/>
          <w:sz w:val="24"/>
          <w:szCs w:val="24"/>
        </w:rPr>
        <w:lastRenderedPageBreak/>
        <w:t>アフ</w:t>
      </w:r>
      <w:r w:rsidR="00512B51" w:rsidRPr="00DD3DC7">
        <w:rPr>
          <w:rFonts w:ascii="ＭＳ Ｐ明朝" w:eastAsia="ＭＳ Ｐ明朝" w:hAnsi="ＭＳ Ｐ明朝" w:hint="eastAsia"/>
          <w:b/>
          <w:bCs/>
          <w:sz w:val="24"/>
          <w:szCs w:val="24"/>
        </w:rPr>
        <w:t>ターフォロー</w:t>
      </w:r>
    </w:p>
    <w:p w14:paraId="5E4605A4" w14:textId="3E0841DF" w:rsidR="00E44BBC" w:rsidRPr="00E44BBC" w:rsidRDefault="00E44BBC" w:rsidP="007B2864">
      <w:pPr>
        <w:ind w:firstLineChars="100" w:firstLine="220"/>
        <w:jc w:val="left"/>
        <w:rPr>
          <w:rFonts w:ascii="ＭＳ Ｐ明朝" w:eastAsia="ＭＳ Ｐ明朝" w:hAnsi="ＭＳ Ｐ明朝"/>
          <w:sz w:val="22"/>
        </w:rPr>
      </w:pPr>
      <w:r w:rsidRPr="00E44BBC">
        <w:rPr>
          <w:rFonts w:ascii="ＭＳ Ｐ明朝" w:eastAsia="ＭＳ Ｐ明朝" w:hAnsi="ＭＳ Ｐ明朝" w:hint="eastAsia"/>
          <w:sz w:val="22"/>
        </w:rPr>
        <w:t>加入後</w:t>
      </w:r>
      <w:r>
        <w:rPr>
          <w:rFonts w:ascii="ＭＳ Ｐ明朝" w:eastAsia="ＭＳ Ｐ明朝" w:hAnsi="ＭＳ Ｐ明朝" w:hint="eastAsia"/>
          <w:sz w:val="22"/>
        </w:rPr>
        <w:t>にご不安などを感じられたままになっていないか、長期契約で環境の変化は発生していないかなど、加入していただているお客さまに寄り添った代理店を目指しております。</w:t>
      </w:r>
    </w:p>
    <w:p w14:paraId="709A2754" w14:textId="4A6EF6A9" w:rsidR="00512B51" w:rsidRDefault="00512B51" w:rsidP="00512B51">
      <w:pPr>
        <w:jc w:val="left"/>
        <w:rPr>
          <w:rFonts w:ascii="ＭＳ Ｐ明朝" w:eastAsia="ＭＳ Ｐ明朝" w:hAnsi="ＭＳ Ｐ明朝"/>
          <w:sz w:val="22"/>
        </w:rPr>
      </w:pPr>
      <w:r>
        <w:rPr>
          <w:rFonts w:ascii="ＭＳ Ｐ明朝" w:eastAsia="ＭＳ Ｐ明朝" w:hAnsi="ＭＳ Ｐ明朝" w:hint="eastAsia"/>
          <w:sz w:val="22"/>
        </w:rPr>
        <w:t xml:space="preserve">※対象者　</w:t>
      </w:r>
      <w:r w:rsidR="003B60A4">
        <w:rPr>
          <w:rFonts w:ascii="ＭＳ Ｐ明朝" w:eastAsia="ＭＳ Ｐ明朝" w:hAnsi="ＭＳ Ｐ明朝" w:hint="eastAsia"/>
          <w:sz w:val="22"/>
        </w:rPr>
        <w:t>①</w:t>
      </w:r>
      <w:r>
        <w:rPr>
          <w:rFonts w:ascii="ＭＳ Ｐ明朝" w:eastAsia="ＭＳ Ｐ明朝" w:hAnsi="ＭＳ Ｐ明朝" w:hint="eastAsia"/>
          <w:sz w:val="22"/>
        </w:rPr>
        <w:t>７０歳以上の個人契約の新規および満期更新</w:t>
      </w:r>
      <w:r w:rsidR="003B60A4">
        <w:rPr>
          <w:rFonts w:ascii="ＭＳ Ｐ明朝" w:eastAsia="ＭＳ Ｐ明朝" w:hAnsi="ＭＳ Ｐ明朝" w:hint="eastAsia"/>
          <w:sz w:val="22"/>
        </w:rPr>
        <w:t>のお客さま（証券到着確認）</w:t>
      </w:r>
    </w:p>
    <w:p w14:paraId="74C1ED3E" w14:textId="613BB100" w:rsidR="00512B51" w:rsidRDefault="00512B51" w:rsidP="00512B51">
      <w:pPr>
        <w:jc w:val="left"/>
        <w:rPr>
          <w:rFonts w:ascii="ＭＳ Ｐ明朝" w:eastAsia="ＭＳ Ｐ明朝" w:hAnsi="ＭＳ Ｐ明朝"/>
          <w:sz w:val="22"/>
        </w:rPr>
      </w:pPr>
      <w:r>
        <w:rPr>
          <w:rFonts w:ascii="ＭＳ Ｐ明朝" w:eastAsia="ＭＳ Ｐ明朝" w:hAnsi="ＭＳ Ｐ明朝" w:hint="eastAsia"/>
          <w:sz w:val="22"/>
        </w:rPr>
        <w:t xml:space="preserve">　　　　　　　</w:t>
      </w:r>
      <w:r w:rsidR="003B60A4">
        <w:rPr>
          <w:rFonts w:ascii="ＭＳ Ｐ明朝" w:eastAsia="ＭＳ Ｐ明朝" w:hAnsi="ＭＳ Ｐ明朝" w:hint="eastAsia"/>
          <w:sz w:val="22"/>
        </w:rPr>
        <w:t>②</w:t>
      </w:r>
      <w:r>
        <w:rPr>
          <w:rFonts w:ascii="ＭＳ Ｐ明朝" w:eastAsia="ＭＳ Ｐ明朝" w:hAnsi="ＭＳ Ｐ明朝" w:hint="eastAsia"/>
          <w:sz w:val="22"/>
        </w:rPr>
        <w:t>長期契約（３年以上）の個人契約のお客さま</w:t>
      </w:r>
    </w:p>
    <w:p w14:paraId="5439227F" w14:textId="5914D9BD" w:rsidR="003B60A4" w:rsidRPr="00512B51" w:rsidRDefault="003B60A4" w:rsidP="00512B51">
      <w:pPr>
        <w:jc w:val="left"/>
        <w:rPr>
          <w:rFonts w:ascii="ＭＳ Ｐ明朝" w:eastAsia="ＭＳ Ｐ明朝" w:hAnsi="ＭＳ Ｐ明朝"/>
          <w:sz w:val="22"/>
        </w:rPr>
      </w:pPr>
      <w:r>
        <w:rPr>
          <w:rFonts w:ascii="ＭＳ Ｐ明朝" w:eastAsia="ＭＳ Ｐ明朝" w:hAnsi="ＭＳ Ｐ明朝" w:hint="eastAsia"/>
          <w:sz w:val="22"/>
        </w:rPr>
        <w:t xml:space="preserve">　　　　　　　③THEカラダの自動継続のお客さま</w:t>
      </w:r>
    </w:p>
    <w:tbl>
      <w:tblPr>
        <w:tblStyle w:val="4-40"/>
        <w:tblW w:w="10485" w:type="dxa"/>
        <w:tblLook w:val="04A0" w:firstRow="1" w:lastRow="0" w:firstColumn="1" w:lastColumn="0" w:noHBand="0" w:noVBand="1"/>
      </w:tblPr>
      <w:tblGrid>
        <w:gridCol w:w="3114"/>
        <w:gridCol w:w="1984"/>
        <w:gridCol w:w="2410"/>
        <w:gridCol w:w="2977"/>
      </w:tblGrid>
      <w:tr w:rsidR="00986047" w:rsidRPr="00986047" w14:paraId="3B4D95AC" w14:textId="77777777" w:rsidTr="008738D2">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114" w:type="dxa"/>
          </w:tcPr>
          <w:p w14:paraId="2814A4F3" w14:textId="286F17A7" w:rsidR="00986047" w:rsidRPr="00986047" w:rsidRDefault="00986047" w:rsidP="00986047">
            <w:pPr>
              <w:jc w:val="left"/>
              <w:rPr>
                <w:rFonts w:ascii="ＭＳ Ｐ明朝" w:eastAsia="ＭＳ Ｐ明朝" w:hAnsi="ＭＳ Ｐ明朝"/>
                <w:sz w:val="22"/>
              </w:rPr>
            </w:pPr>
            <w:r w:rsidRPr="00986047">
              <w:rPr>
                <w:rFonts w:ascii="ＭＳ Ｐ明朝" w:eastAsia="ＭＳ Ｐ明朝" w:hAnsi="ＭＳ Ｐ明朝" w:hint="eastAsia"/>
                <w:sz w:val="22"/>
              </w:rPr>
              <w:t>対象者</w:t>
            </w:r>
          </w:p>
        </w:tc>
        <w:tc>
          <w:tcPr>
            <w:tcW w:w="1984" w:type="dxa"/>
          </w:tcPr>
          <w:p w14:paraId="3B08CAEE" w14:textId="77777777" w:rsidR="00986047" w:rsidRPr="00986047" w:rsidRDefault="00986047" w:rsidP="005D6F32">
            <w:pPr>
              <w:jc w:val="left"/>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rPr>
            </w:pPr>
            <w:r w:rsidRPr="00986047">
              <w:rPr>
                <w:rFonts w:ascii="ＭＳ Ｐ明朝" w:eastAsia="ＭＳ Ｐ明朝" w:hAnsi="ＭＳ Ｐ明朝" w:hint="eastAsia"/>
                <w:sz w:val="22"/>
              </w:rPr>
              <w:t>上半期対象件数</w:t>
            </w:r>
          </w:p>
        </w:tc>
        <w:tc>
          <w:tcPr>
            <w:tcW w:w="2410" w:type="dxa"/>
          </w:tcPr>
          <w:p w14:paraId="7514902E" w14:textId="6E8055DA" w:rsidR="00986047" w:rsidRPr="00986047" w:rsidRDefault="00986047" w:rsidP="005D6F32">
            <w:pPr>
              <w:jc w:val="left"/>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rPr>
            </w:pPr>
            <w:r w:rsidRPr="00986047">
              <w:rPr>
                <w:rFonts w:ascii="ＭＳ Ｐ明朝" w:eastAsia="ＭＳ Ｐ明朝" w:hAnsi="ＭＳ Ｐ明朝" w:hint="eastAsia"/>
                <w:sz w:val="22"/>
              </w:rPr>
              <w:t>実施件数</w:t>
            </w:r>
            <w:r w:rsidR="007B2864">
              <w:rPr>
                <w:rFonts w:ascii="ＭＳ Ｐ明朝" w:eastAsia="ＭＳ Ｐ明朝" w:hAnsi="ＭＳ Ｐ明朝" w:hint="eastAsia"/>
                <w:sz w:val="22"/>
              </w:rPr>
              <w:t>（通話件数）</w:t>
            </w:r>
          </w:p>
        </w:tc>
        <w:tc>
          <w:tcPr>
            <w:tcW w:w="2977" w:type="dxa"/>
          </w:tcPr>
          <w:p w14:paraId="5B5DDF55" w14:textId="624B1294" w:rsidR="00986047" w:rsidRPr="00986047" w:rsidRDefault="00986047" w:rsidP="005D6F32">
            <w:pPr>
              <w:jc w:val="left"/>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rPr>
            </w:pPr>
          </w:p>
        </w:tc>
      </w:tr>
      <w:tr w:rsidR="00E44BBC" w:rsidRPr="00E44BBC" w14:paraId="5081A544" w14:textId="77777777" w:rsidTr="0087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E76023" w14:textId="77777777" w:rsidR="007B2864" w:rsidRDefault="00E44BBC" w:rsidP="00654209">
            <w:pPr>
              <w:jc w:val="left"/>
              <w:rPr>
                <w:rFonts w:ascii="ＭＳ Ｐ明朝" w:eastAsia="ＭＳ Ｐ明朝" w:hAnsi="ＭＳ Ｐ明朝"/>
                <w:b w:val="0"/>
                <w:bCs w:val="0"/>
                <w:sz w:val="22"/>
              </w:rPr>
            </w:pPr>
            <w:r w:rsidRPr="00E44BBC">
              <w:rPr>
                <w:rFonts w:ascii="ＭＳ Ｐ明朝" w:eastAsia="ＭＳ Ｐ明朝" w:hAnsi="ＭＳ Ｐ明朝" w:hint="eastAsia"/>
                <w:sz w:val="22"/>
              </w:rPr>
              <w:t>７０歳以上の個人契約</w:t>
            </w:r>
          </w:p>
          <w:p w14:paraId="4AA66D95" w14:textId="385FDDBC" w:rsidR="00E44BBC" w:rsidRPr="00E44BBC" w:rsidRDefault="00E44BBC" w:rsidP="007B2864">
            <w:pPr>
              <w:jc w:val="left"/>
              <w:rPr>
                <w:rFonts w:ascii="ＭＳ Ｐ明朝" w:eastAsia="ＭＳ Ｐ明朝" w:hAnsi="ＭＳ Ｐ明朝"/>
                <w:sz w:val="22"/>
              </w:rPr>
            </w:pPr>
            <w:r w:rsidRPr="00E44BBC">
              <w:rPr>
                <w:rFonts w:ascii="ＭＳ Ｐ明朝" w:eastAsia="ＭＳ Ｐ明朝" w:hAnsi="ＭＳ Ｐ明朝" w:hint="eastAsia"/>
                <w:sz w:val="22"/>
              </w:rPr>
              <w:t>新規および更新</w:t>
            </w:r>
          </w:p>
        </w:tc>
        <w:tc>
          <w:tcPr>
            <w:tcW w:w="1984" w:type="dxa"/>
          </w:tcPr>
          <w:p w14:paraId="6DC6C398" w14:textId="28C28387" w:rsidR="00E44BBC" w:rsidRPr="00E44BBC" w:rsidRDefault="007B2864" w:rsidP="000F3282">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94</w:t>
            </w:r>
            <w:r w:rsidR="00E44BBC" w:rsidRPr="00E44BBC">
              <w:rPr>
                <w:rFonts w:ascii="ＭＳ Ｐ明朝" w:eastAsia="ＭＳ Ｐ明朝" w:hAnsi="ＭＳ Ｐ明朝" w:hint="eastAsia"/>
                <w:sz w:val="22"/>
              </w:rPr>
              <w:t>件</w:t>
            </w:r>
          </w:p>
        </w:tc>
        <w:tc>
          <w:tcPr>
            <w:tcW w:w="2410" w:type="dxa"/>
          </w:tcPr>
          <w:p w14:paraId="0AB8A8BA" w14:textId="7963B899" w:rsidR="00E44BBC" w:rsidRDefault="00E73444" w:rsidP="000F3282">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53件</w:t>
            </w:r>
          </w:p>
          <w:p w14:paraId="7D4A8F95" w14:textId="4C6A6BBA" w:rsidR="007B2864" w:rsidRPr="00E44BBC" w:rsidRDefault="007B2864" w:rsidP="000F3282">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p>
        </w:tc>
        <w:tc>
          <w:tcPr>
            <w:tcW w:w="2977" w:type="dxa"/>
          </w:tcPr>
          <w:p w14:paraId="30734097" w14:textId="779831C0" w:rsidR="00E44BBC" w:rsidRPr="00E44BBC" w:rsidRDefault="00E73444" w:rsidP="000F3282">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56％</w:t>
            </w:r>
          </w:p>
        </w:tc>
      </w:tr>
      <w:tr w:rsidR="00E73444" w:rsidRPr="00E44BBC" w14:paraId="5F4DC48D" w14:textId="77777777" w:rsidTr="008738D2">
        <w:tc>
          <w:tcPr>
            <w:cnfStyle w:val="001000000000" w:firstRow="0" w:lastRow="0" w:firstColumn="1" w:lastColumn="0" w:oddVBand="0" w:evenVBand="0" w:oddHBand="0" w:evenHBand="0" w:firstRowFirstColumn="0" w:firstRowLastColumn="0" w:lastRowFirstColumn="0" w:lastRowLastColumn="0"/>
            <w:tcW w:w="3114" w:type="dxa"/>
          </w:tcPr>
          <w:p w14:paraId="18ADF553" w14:textId="77777777" w:rsidR="00E73444" w:rsidRPr="00E44BBC" w:rsidRDefault="00E73444" w:rsidP="000F3282">
            <w:pPr>
              <w:jc w:val="left"/>
              <w:rPr>
                <w:rFonts w:ascii="ＭＳ Ｐ明朝" w:eastAsia="ＭＳ Ｐ明朝" w:hAnsi="ＭＳ Ｐ明朝"/>
                <w:sz w:val="22"/>
              </w:rPr>
            </w:pPr>
            <w:r w:rsidRPr="00E44BBC">
              <w:rPr>
                <w:rFonts w:ascii="ＭＳ Ｐ明朝" w:eastAsia="ＭＳ Ｐ明朝" w:hAnsi="ＭＳ Ｐ明朝" w:hint="eastAsia"/>
                <w:sz w:val="22"/>
              </w:rPr>
              <w:t>長期契約（保険期間3年以上）</w:t>
            </w:r>
          </w:p>
        </w:tc>
        <w:tc>
          <w:tcPr>
            <w:tcW w:w="7371" w:type="dxa"/>
            <w:gridSpan w:val="3"/>
          </w:tcPr>
          <w:p w14:paraId="03EABC7D" w14:textId="4E01F402" w:rsidR="00E73444" w:rsidRPr="00E44BBC" w:rsidRDefault="00E73444" w:rsidP="00674825">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2023年度　下半期より開始（下期報告分で進捗を報告）</w:t>
            </w:r>
          </w:p>
        </w:tc>
      </w:tr>
      <w:tr w:rsidR="00E44BBC" w:rsidRPr="0065453D" w14:paraId="526543F5" w14:textId="77777777" w:rsidTr="0087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7A3774" w14:textId="77777777" w:rsidR="00E44BBC" w:rsidRPr="00E44BBC" w:rsidRDefault="00E44BBC" w:rsidP="000F3282">
            <w:pPr>
              <w:jc w:val="left"/>
              <w:rPr>
                <w:rFonts w:ascii="ＭＳ Ｐ明朝" w:eastAsia="ＭＳ Ｐ明朝" w:hAnsi="ＭＳ Ｐ明朝"/>
                <w:sz w:val="22"/>
              </w:rPr>
            </w:pPr>
            <w:r w:rsidRPr="00E44BBC">
              <w:rPr>
                <w:rFonts w:ascii="ＭＳ Ｐ明朝" w:eastAsia="ＭＳ Ｐ明朝" w:hAnsi="ＭＳ Ｐ明朝" w:hint="eastAsia"/>
                <w:sz w:val="22"/>
              </w:rPr>
              <w:t>THEカラダ自動継続</w:t>
            </w:r>
          </w:p>
        </w:tc>
        <w:tc>
          <w:tcPr>
            <w:tcW w:w="1984" w:type="dxa"/>
          </w:tcPr>
          <w:p w14:paraId="7CAE3BFF" w14:textId="441DE460" w:rsidR="00E44BBC" w:rsidRPr="00E44BBC" w:rsidRDefault="00E73444" w:rsidP="000F3282">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56</w:t>
            </w:r>
            <w:r w:rsidR="00E44BBC" w:rsidRPr="00E44BBC">
              <w:rPr>
                <w:rFonts w:ascii="ＭＳ Ｐ明朝" w:eastAsia="ＭＳ Ｐ明朝" w:hAnsi="ＭＳ Ｐ明朝" w:hint="eastAsia"/>
                <w:sz w:val="22"/>
              </w:rPr>
              <w:t>件</w:t>
            </w:r>
          </w:p>
        </w:tc>
        <w:tc>
          <w:tcPr>
            <w:tcW w:w="2410" w:type="dxa"/>
          </w:tcPr>
          <w:p w14:paraId="4340A431" w14:textId="09C16003" w:rsidR="00E44BBC" w:rsidRPr="00E44BBC" w:rsidRDefault="00E73444" w:rsidP="000F3282">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40</w:t>
            </w:r>
            <w:r w:rsidR="00E44BBC" w:rsidRPr="00E44BBC">
              <w:rPr>
                <w:rFonts w:ascii="ＭＳ Ｐ明朝" w:eastAsia="ＭＳ Ｐ明朝" w:hAnsi="ＭＳ Ｐ明朝" w:hint="eastAsia"/>
                <w:sz w:val="22"/>
              </w:rPr>
              <w:t>件</w:t>
            </w:r>
          </w:p>
        </w:tc>
        <w:tc>
          <w:tcPr>
            <w:tcW w:w="2977" w:type="dxa"/>
          </w:tcPr>
          <w:p w14:paraId="21E7BDB3" w14:textId="1BCDBEEA" w:rsidR="00E44BBC" w:rsidRPr="0065453D" w:rsidRDefault="00E73444" w:rsidP="000F3282">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70％</w:t>
            </w:r>
          </w:p>
        </w:tc>
      </w:tr>
      <w:tr w:rsidR="007B2864" w:rsidRPr="0065453D" w14:paraId="528FC622" w14:textId="77777777" w:rsidTr="008738D2">
        <w:tc>
          <w:tcPr>
            <w:cnfStyle w:val="001000000000" w:firstRow="0" w:lastRow="0" w:firstColumn="1" w:lastColumn="0" w:oddVBand="0" w:evenVBand="0" w:oddHBand="0" w:evenHBand="0" w:firstRowFirstColumn="0" w:firstRowLastColumn="0" w:lastRowFirstColumn="0" w:lastRowLastColumn="0"/>
            <w:tcW w:w="3114" w:type="dxa"/>
          </w:tcPr>
          <w:p w14:paraId="464DB3D9" w14:textId="1CC64D64" w:rsidR="007B2864" w:rsidRPr="00E44BBC" w:rsidRDefault="007B2864" w:rsidP="000F3282">
            <w:pPr>
              <w:jc w:val="left"/>
              <w:rPr>
                <w:rFonts w:ascii="ＭＳ Ｐ明朝" w:eastAsia="ＭＳ Ｐ明朝" w:hAnsi="ＭＳ Ｐ明朝"/>
                <w:sz w:val="22"/>
              </w:rPr>
            </w:pPr>
            <w:r>
              <w:rPr>
                <w:rFonts w:ascii="ＭＳ Ｐ明朝" w:eastAsia="ＭＳ Ｐ明朝" w:hAnsi="ＭＳ Ｐ明朝" w:hint="eastAsia"/>
                <w:sz w:val="22"/>
              </w:rPr>
              <w:t>全顧客</w:t>
            </w:r>
          </w:p>
        </w:tc>
        <w:tc>
          <w:tcPr>
            <w:tcW w:w="1984" w:type="dxa"/>
          </w:tcPr>
          <w:p w14:paraId="2DF96500" w14:textId="5E1BA317" w:rsidR="007B2864" w:rsidRPr="00E44BBC" w:rsidRDefault="0053328E" w:rsidP="000F3282">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2800件</w:t>
            </w:r>
          </w:p>
        </w:tc>
        <w:tc>
          <w:tcPr>
            <w:tcW w:w="2410" w:type="dxa"/>
          </w:tcPr>
          <w:p w14:paraId="53A46A52" w14:textId="6B5CDCEF" w:rsidR="007B2864" w:rsidRPr="00E44BBC" w:rsidRDefault="0053328E" w:rsidP="000F3282">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年３回</w:t>
            </w:r>
          </w:p>
        </w:tc>
        <w:tc>
          <w:tcPr>
            <w:tcW w:w="2977" w:type="dxa"/>
          </w:tcPr>
          <w:p w14:paraId="658FA3E7" w14:textId="3A3B255A" w:rsidR="007B2864" w:rsidRPr="00E44BBC" w:rsidRDefault="0053328E" w:rsidP="000F3282">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気まぐれ新聞発行</w:t>
            </w:r>
          </w:p>
        </w:tc>
      </w:tr>
    </w:tbl>
    <w:p w14:paraId="66482111" w14:textId="60FFA694" w:rsidR="00E44BBC" w:rsidRDefault="00E44BBC" w:rsidP="00E44BBC">
      <w:pPr>
        <w:jc w:val="left"/>
        <w:rPr>
          <w:rFonts w:ascii="ＭＳ Ｐ明朝" w:eastAsia="ＭＳ Ｐ明朝" w:hAnsi="ＭＳ Ｐ明朝"/>
          <w:sz w:val="22"/>
        </w:rPr>
      </w:pPr>
    </w:p>
    <w:p w14:paraId="0EC6903F" w14:textId="77777777" w:rsidR="00EF6604" w:rsidRDefault="00EF6604" w:rsidP="00E44BBC">
      <w:pPr>
        <w:jc w:val="left"/>
        <w:rPr>
          <w:rFonts w:ascii="ＭＳ Ｐ明朝" w:eastAsia="ＭＳ Ｐ明朝" w:hAnsi="ＭＳ Ｐ明朝" w:hint="eastAsia"/>
          <w:sz w:val="22"/>
        </w:rPr>
      </w:pPr>
    </w:p>
    <w:p w14:paraId="655F9A38" w14:textId="5A6AF4BA" w:rsidR="007B2864" w:rsidRDefault="007B2864" w:rsidP="007B2864">
      <w:pPr>
        <w:tabs>
          <w:tab w:val="left" w:pos="4458"/>
        </w:tabs>
        <w:jc w:val="left"/>
        <w:rPr>
          <w:rFonts w:ascii="ＭＳ Ｐ明朝" w:eastAsia="ＭＳ Ｐ明朝" w:hAnsi="ＭＳ Ｐ明朝"/>
          <w:sz w:val="22"/>
        </w:rPr>
      </w:pPr>
      <w:r>
        <w:rPr>
          <w:rFonts w:ascii="ＭＳ Ｐ明朝" w:eastAsia="ＭＳ Ｐ明朝" w:hAnsi="ＭＳ Ｐ明朝"/>
          <w:sz w:val="22"/>
        </w:rPr>
        <w:tab/>
      </w:r>
    </w:p>
    <w:p w14:paraId="2BF2F541" w14:textId="13151EBC" w:rsidR="00E44BBC" w:rsidRDefault="00E44BBC" w:rsidP="00E44BBC">
      <w:pPr>
        <w:pStyle w:val="a7"/>
        <w:numPr>
          <w:ilvl w:val="0"/>
          <w:numId w:val="2"/>
        </w:numPr>
        <w:ind w:leftChars="0"/>
        <w:jc w:val="left"/>
        <w:rPr>
          <w:rFonts w:ascii="ＭＳ Ｐ明朝" w:eastAsia="ＭＳ Ｐ明朝" w:hAnsi="ＭＳ Ｐ明朝"/>
          <w:b/>
          <w:bCs/>
          <w:sz w:val="24"/>
          <w:szCs w:val="24"/>
        </w:rPr>
      </w:pPr>
      <w:r w:rsidRPr="00E44BBC">
        <w:rPr>
          <w:rFonts w:ascii="ＭＳ Ｐ明朝" w:eastAsia="ＭＳ Ｐ明朝" w:hAnsi="ＭＳ Ｐ明朝" w:hint="eastAsia"/>
          <w:b/>
          <w:bCs/>
          <w:sz w:val="24"/>
          <w:szCs w:val="24"/>
        </w:rPr>
        <w:t>運営方針の浸透に向けた取組</w:t>
      </w:r>
    </w:p>
    <w:p w14:paraId="09DBC3A9" w14:textId="6854F3C0" w:rsidR="00E44BBC" w:rsidRDefault="00757E28" w:rsidP="007B2864">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本方針の浸透に向けた社員教育に取組んでおります。</w:t>
      </w:r>
    </w:p>
    <w:tbl>
      <w:tblPr>
        <w:tblStyle w:val="4-4"/>
        <w:tblW w:w="0" w:type="auto"/>
        <w:tblLook w:val="04A0" w:firstRow="1" w:lastRow="0" w:firstColumn="1" w:lastColumn="0" w:noHBand="0" w:noVBand="1"/>
      </w:tblPr>
      <w:tblGrid>
        <w:gridCol w:w="2614"/>
        <w:gridCol w:w="2614"/>
        <w:gridCol w:w="2614"/>
        <w:gridCol w:w="2614"/>
      </w:tblGrid>
      <w:tr w:rsidR="00DD3DC7" w:rsidRPr="00DD3DC7" w14:paraId="55C79195" w14:textId="77777777" w:rsidTr="008738D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14" w:type="dxa"/>
          </w:tcPr>
          <w:p w14:paraId="0F46C53B" w14:textId="58B3CF69" w:rsidR="00DD3DC7" w:rsidRPr="00DD3DC7" w:rsidRDefault="00DD3DC7" w:rsidP="00DD3DC7">
            <w:pPr>
              <w:jc w:val="left"/>
              <w:rPr>
                <w:rFonts w:ascii="ＭＳ Ｐ明朝" w:eastAsia="ＭＳ Ｐ明朝" w:hAnsi="ＭＳ Ｐ明朝"/>
                <w:sz w:val="22"/>
              </w:rPr>
            </w:pPr>
            <w:r w:rsidRPr="00DD3DC7">
              <w:rPr>
                <w:rFonts w:ascii="ＭＳ Ｐ明朝" w:eastAsia="ＭＳ Ｐ明朝" w:hAnsi="ＭＳ Ｐ明朝" w:hint="eastAsia"/>
                <w:sz w:val="22"/>
              </w:rPr>
              <w:t>項目</w:t>
            </w:r>
          </w:p>
        </w:tc>
        <w:tc>
          <w:tcPr>
            <w:tcW w:w="2614" w:type="dxa"/>
          </w:tcPr>
          <w:p w14:paraId="29091CCF" w14:textId="77777777" w:rsidR="00DD3DC7" w:rsidRPr="00DD3DC7" w:rsidRDefault="00DD3DC7" w:rsidP="00500B04">
            <w:pPr>
              <w:jc w:val="left"/>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rPr>
            </w:pPr>
            <w:r w:rsidRPr="00DD3DC7">
              <w:rPr>
                <w:rFonts w:ascii="ＭＳ Ｐ明朝" w:eastAsia="ＭＳ Ｐ明朝" w:hAnsi="ＭＳ Ｐ明朝" w:hint="eastAsia"/>
                <w:sz w:val="22"/>
              </w:rPr>
              <w:t>目的</w:t>
            </w:r>
          </w:p>
        </w:tc>
        <w:tc>
          <w:tcPr>
            <w:tcW w:w="2614" w:type="dxa"/>
          </w:tcPr>
          <w:p w14:paraId="5DA309C3" w14:textId="77777777" w:rsidR="00DD3DC7" w:rsidRPr="00DD3DC7" w:rsidRDefault="00DD3DC7" w:rsidP="00500B04">
            <w:pPr>
              <w:jc w:val="left"/>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rPr>
            </w:pPr>
            <w:r w:rsidRPr="00DD3DC7">
              <w:rPr>
                <w:rFonts w:ascii="ＭＳ Ｐ明朝" w:eastAsia="ＭＳ Ｐ明朝" w:hAnsi="ＭＳ Ｐ明朝" w:hint="eastAsia"/>
                <w:sz w:val="22"/>
              </w:rPr>
              <w:t>方法</w:t>
            </w:r>
          </w:p>
        </w:tc>
        <w:tc>
          <w:tcPr>
            <w:tcW w:w="2614" w:type="dxa"/>
          </w:tcPr>
          <w:p w14:paraId="52BA7281" w14:textId="77777777" w:rsidR="00DD3DC7" w:rsidRPr="00DD3DC7" w:rsidRDefault="00DD3DC7" w:rsidP="00500B04">
            <w:pPr>
              <w:jc w:val="left"/>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rPr>
            </w:pPr>
            <w:r w:rsidRPr="00DD3DC7">
              <w:rPr>
                <w:rFonts w:ascii="ＭＳ Ｐ明朝" w:eastAsia="ＭＳ Ｐ明朝" w:hAnsi="ＭＳ Ｐ明朝" w:hint="eastAsia"/>
                <w:sz w:val="22"/>
              </w:rPr>
              <w:t>検証</w:t>
            </w:r>
          </w:p>
        </w:tc>
      </w:tr>
      <w:tr w:rsidR="00DD3DC7" w:rsidRPr="00DD3DC7" w14:paraId="7BADAF88" w14:textId="77777777" w:rsidTr="00EF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vAlign w:val="center"/>
          </w:tcPr>
          <w:p w14:paraId="6428EF59" w14:textId="256B0726" w:rsidR="00DD3DC7" w:rsidRPr="00DD3DC7" w:rsidRDefault="00DD3DC7" w:rsidP="00500B04">
            <w:pPr>
              <w:jc w:val="left"/>
              <w:rPr>
                <w:rFonts w:ascii="ＭＳ Ｐ明朝" w:eastAsia="ＭＳ Ｐ明朝" w:hAnsi="ＭＳ Ｐ明朝"/>
                <w:sz w:val="22"/>
              </w:rPr>
            </w:pPr>
            <w:r w:rsidRPr="00DD3DC7">
              <w:rPr>
                <w:rFonts w:ascii="ＭＳ Ｐ明朝" w:eastAsia="ＭＳ Ｐ明朝" w:hAnsi="ＭＳ Ｐ明朝" w:hint="eastAsia"/>
                <w:sz w:val="22"/>
              </w:rPr>
              <w:t>コンプライアンス</w:t>
            </w:r>
            <w:r w:rsidR="007B2864">
              <w:rPr>
                <w:rFonts w:ascii="ＭＳ Ｐ明朝" w:eastAsia="ＭＳ Ｐ明朝" w:hAnsi="ＭＳ Ｐ明朝" w:hint="eastAsia"/>
                <w:sz w:val="22"/>
              </w:rPr>
              <w:t>研修</w:t>
            </w:r>
          </w:p>
        </w:tc>
        <w:tc>
          <w:tcPr>
            <w:tcW w:w="2614" w:type="dxa"/>
            <w:vAlign w:val="center"/>
          </w:tcPr>
          <w:p w14:paraId="11730A98" w14:textId="5F38F530" w:rsidR="00DD3DC7" w:rsidRPr="00DD3DC7" w:rsidRDefault="00DD3DC7"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sidRPr="00DD3DC7">
              <w:rPr>
                <w:rFonts w:ascii="ＭＳ Ｐ明朝" w:eastAsia="ＭＳ Ｐ明朝" w:hAnsi="ＭＳ Ｐ明朝" w:hint="eastAsia"/>
                <w:sz w:val="22"/>
              </w:rPr>
              <w:t>募集人の品質レベルの維持</w:t>
            </w:r>
            <w:r w:rsidR="007B2864">
              <w:rPr>
                <w:rFonts w:ascii="ＭＳ Ｐ明朝" w:eastAsia="ＭＳ Ｐ明朝" w:hAnsi="ＭＳ Ｐ明朝" w:hint="eastAsia"/>
                <w:sz w:val="22"/>
              </w:rPr>
              <w:t>および向上</w:t>
            </w:r>
          </w:p>
        </w:tc>
        <w:tc>
          <w:tcPr>
            <w:tcW w:w="2614" w:type="dxa"/>
            <w:vAlign w:val="center"/>
          </w:tcPr>
          <w:p w14:paraId="056A13DB" w14:textId="77777777" w:rsidR="00DD3DC7" w:rsidRPr="00DD3DC7" w:rsidRDefault="00DD3DC7"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sidRPr="00DD3DC7">
              <w:rPr>
                <w:rFonts w:ascii="ＭＳ Ｐ明朝" w:eastAsia="ＭＳ Ｐ明朝" w:hAnsi="ＭＳ Ｐ明朝" w:hint="eastAsia"/>
                <w:sz w:val="22"/>
              </w:rPr>
              <w:t>毎月１回のコンプライアンス研修</w:t>
            </w:r>
          </w:p>
        </w:tc>
        <w:tc>
          <w:tcPr>
            <w:tcW w:w="2614" w:type="dxa"/>
            <w:vAlign w:val="center"/>
          </w:tcPr>
          <w:p w14:paraId="500E1050" w14:textId="77777777" w:rsidR="00DD3DC7" w:rsidRDefault="007B2864"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毎月確認テストの実施</w:t>
            </w:r>
          </w:p>
          <w:p w14:paraId="51887998" w14:textId="4174CCFA" w:rsidR="00674825" w:rsidRPr="00DD3DC7" w:rsidRDefault="00674825"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4～9月　６回実施</w:t>
            </w:r>
          </w:p>
        </w:tc>
      </w:tr>
      <w:tr w:rsidR="00DD3DC7" w:rsidRPr="00DD3DC7" w14:paraId="52DE617C" w14:textId="77777777" w:rsidTr="00EF6604">
        <w:tc>
          <w:tcPr>
            <w:cnfStyle w:val="001000000000" w:firstRow="0" w:lastRow="0" w:firstColumn="1" w:lastColumn="0" w:oddVBand="0" w:evenVBand="0" w:oddHBand="0" w:evenHBand="0" w:firstRowFirstColumn="0" w:firstRowLastColumn="0" w:lastRowFirstColumn="0" w:lastRowLastColumn="0"/>
            <w:tcW w:w="2614" w:type="dxa"/>
            <w:vAlign w:val="center"/>
          </w:tcPr>
          <w:p w14:paraId="633D81E1" w14:textId="77777777" w:rsidR="007B2864" w:rsidRDefault="00DD3DC7" w:rsidP="00500B04">
            <w:pPr>
              <w:jc w:val="left"/>
              <w:rPr>
                <w:rFonts w:ascii="ＭＳ Ｐ明朝" w:eastAsia="ＭＳ Ｐ明朝" w:hAnsi="ＭＳ Ｐ明朝"/>
                <w:b w:val="0"/>
                <w:bCs w:val="0"/>
                <w:sz w:val="22"/>
              </w:rPr>
            </w:pPr>
            <w:r w:rsidRPr="00DD3DC7">
              <w:rPr>
                <w:rFonts w:ascii="ＭＳ Ｐ明朝" w:eastAsia="ＭＳ Ｐ明朝" w:hAnsi="ＭＳ Ｐ明朝" w:hint="eastAsia"/>
                <w:sz w:val="22"/>
              </w:rPr>
              <w:t>営業担当者による</w:t>
            </w:r>
          </w:p>
          <w:p w14:paraId="5133E326" w14:textId="4F2F4381" w:rsidR="00DD3DC7" w:rsidRPr="00DD3DC7" w:rsidRDefault="00DD3DC7" w:rsidP="00500B04">
            <w:pPr>
              <w:jc w:val="left"/>
              <w:rPr>
                <w:rFonts w:ascii="ＭＳ Ｐ明朝" w:eastAsia="ＭＳ Ｐ明朝" w:hAnsi="ＭＳ Ｐ明朝"/>
                <w:sz w:val="22"/>
              </w:rPr>
            </w:pPr>
            <w:r w:rsidRPr="00DD3DC7">
              <w:rPr>
                <w:rFonts w:ascii="ＭＳ Ｐ明朝" w:eastAsia="ＭＳ Ｐ明朝" w:hAnsi="ＭＳ Ｐ明朝" w:hint="eastAsia"/>
                <w:sz w:val="22"/>
              </w:rPr>
              <w:t>ミーティング</w:t>
            </w:r>
          </w:p>
        </w:tc>
        <w:tc>
          <w:tcPr>
            <w:tcW w:w="2614" w:type="dxa"/>
            <w:vAlign w:val="center"/>
          </w:tcPr>
          <w:p w14:paraId="15E11126" w14:textId="221BBF67" w:rsidR="00DD3DC7" w:rsidRDefault="00E73444" w:rsidP="00500B04">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知識のアップデート</w:t>
            </w:r>
          </w:p>
          <w:p w14:paraId="4E9E14A0" w14:textId="34B28E4C" w:rsidR="00E73444" w:rsidRPr="00DD3DC7" w:rsidRDefault="00E73444" w:rsidP="00500B04">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募集人レベルの向上</w:t>
            </w:r>
          </w:p>
        </w:tc>
        <w:tc>
          <w:tcPr>
            <w:tcW w:w="2614" w:type="dxa"/>
            <w:vAlign w:val="center"/>
          </w:tcPr>
          <w:p w14:paraId="218A2694" w14:textId="2B0F3837" w:rsidR="00DD3DC7" w:rsidRPr="00DD3DC7" w:rsidRDefault="00674825" w:rsidP="00500B04">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週一（毎週月曜　朝礼後）</w:t>
            </w:r>
            <w:r w:rsidR="00DD3DC7" w:rsidRPr="00DD3DC7">
              <w:rPr>
                <w:rFonts w:ascii="ＭＳ Ｐ明朝" w:eastAsia="ＭＳ Ｐ明朝" w:hAnsi="ＭＳ Ｐ明朝" w:hint="eastAsia"/>
                <w:sz w:val="22"/>
              </w:rPr>
              <w:t>ミーティング</w:t>
            </w:r>
          </w:p>
        </w:tc>
        <w:tc>
          <w:tcPr>
            <w:tcW w:w="2614" w:type="dxa"/>
            <w:vAlign w:val="center"/>
          </w:tcPr>
          <w:p w14:paraId="4BF6B72F" w14:textId="2C1D7EB5" w:rsidR="00DD3DC7" w:rsidRPr="00DD3DC7" w:rsidRDefault="004B7DB4" w:rsidP="00500B04">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翌週に先週の報告内容の進捗等の確認を実施。</w:t>
            </w:r>
          </w:p>
        </w:tc>
      </w:tr>
      <w:tr w:rsidR="00DD3DC7" w:rsidRPr="00DD3DC7" w14:paraId="6F1A15AC" w14:textId="77777777" w:rsidTr="00EF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vAlign w:val="center"/>
          </w:tcPr>
          <w:p w14:paraId="04CEFAE9" w14:textId="77777777" w:rsidR="007B2864" w:rsidRDefault="00DD3DC7" w:rsidP="00500B04">
            <w:pPr>
              <w:jc w:val="left"/>
              <w:rPr>
                <w:rFonts w:ascii="ＭＳ Ｐ明朝" w:eastAsia="ＭＳ Ｐ明朝" w:hAnsi="ＭＳ Ｐ明朝"/>
                <w:b w:val="0"/>
                <w:bCs w:val="0"/>
                <w:sz w:val="22"/>
              </w:rPr>
            </w:pPr>
            <w:r w:rsidRPr="00DD3DC7">
              <w:rPr>
                <w:rFonts w:ascii="ＭＳ Ｐ明朝" w:eastAsia="ＭＳ Ｐ明朝" w:hAnsi="ＭＳ Ｐ明朝" w:hint="eastAsia"/>
                <w:sz w:val="22"/>
              </w:rPr>
              <w:t>内務担当者による</w:t>
            </w:r>
          </w:p>
          <w:p w14:paraId="384EC2F7" w14:textId="137C784A" w:rsidR="00DD3DC7" w:rsidRPr="00DD3DC7" w:rsidRDefault="00DD3DC7" w:rsidP="007B2864">
            <w:pPr>
              <w:jc w:val="left"/>
              <w:rPr>
                <w:rFonts w:ascii="ＭＳ Ｐ明朝" w:eastAsia="ＭＳ Ｐ明朝" w:hAnsi="ＭＳ Ｐ明朝"/>
                <w:sz w:val="22"/>
              </w:rPr>
            </w:pPr>
            <w:r w:rsidRPr="00DD3DC7">
              <w:rPr>
                <w:rFonts w:ascii="ＭＳ Ｐ明朝" w:eastAsia="ＭＳ Ｐ明朝" w:hAnsi="ＭＳ Ｐ明朝" w:hint="eastAsia"/>
                <w:sz w:val="22"/>
              </w:rPr>
              <w:t>ミーティング</w:t>
            </w:r>
          </w:p>
        </w:tc>
        <w:tc>
          <w:tcPr>
            <w:tcW w:w="2614" w:type="dxa"/>
            <w:vAlign w:val="center"/>
          </w:tcPr>
          <w:p w14:paraId="409A4D4E" w14:textId="14698F5C" w:rsidR="00DD3DC7" w:rsidRPr="00DD3DC7" w:rsidRDefault="00674825"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不備や事務処理の共有など業務品質向上</w:t>
            </w:r>
          </w:p>
        </w:tc>
        <w:tc>
          <w:tcPr>
            <w:tcW w:w="2614" w:type="dxa"/>
            <w:vAlign w:val="center"/>
          </w:tcPr>
          <w:p w14:paraId="34623435" w14:textId="77777777" w:rsidR="00674825" w:rsidRDefault="00DD3DC7"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sidRPr="00DD3DC7">
              <w:rPr>
                <w:rFonts w:ascii="ＭＳ Ｐ明朝" w:eastAsia="ＭＳ Ｐ明朝" w:hAnsi="ＭＳ Ｐ明朝" w:hint="eastAsia"/>
                <w:sz w:val="22"/>
              </w:rPr>
              <w:t>月2</w:t>
            </w:r>
            <w:r w:rsidR="00674825">
              <w:rPr>
                <w:rFonts w:ascii="ＭＳ Ｐ明朝" w:eastAsia="ＭＳ Ｐ明朝" w:hAnsi="ＭＳ Ｐ明朝" w:hint="eastAsia"/>
                <w:sz w:val="22"/>
              </w:rPr>
              <w:t>（第2、第4火曜）</w:t>
            </w:r>
          </w:p>
          <w:p w14:paraId="7A947F6D" w14:textId="1D4327FF" w:rsidR="00DD3DC7" w:rsidRPr="00DD3DC7" w:rsidRDefault="00DD3DC7"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sidRPr="00DD3DC7">
              <w:rPr>
                <w:rFonts w:ascii="ＭＳ Ｐ明朝" w:eastAsia="ＭＳ Ｐ明朝" w:hAnsi="ＭＳ Ｐ明朝" w:hint="eastAsia"/>
                <w:sz w:val="22"/>
              </w:rPr>
              <w:t>ミーティング</w:t>
            </w:r>
          </w:p>
        </w:tc>
        <w:tc>
          <w:tcPr>
            <w:tcW w:w="2614" w:type="dxa"/>
            <w:vAlign w:val="center"/>
          </w:tcPr>
          <w:p w14:paraId="771AEC82" w14:textId="77777777" w:rsidR="00DD3DC7" w:rsidRDefault="00674825"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議事録作成</w:t>
            </w:r>
          </w:p>
          <w:p w14:paraId="2DE96D7D" w14:textId="7AB6A159" w:rsidR="00674825" w:rsidRPr="00DD3DC7" w:rsidRDefault="000C50A6"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w:t>
            </w:r>
            <w:r w:rsidR="00674825">
              <w:rPr>
                <w:rFonts w:ascii="ＭＳ Ｐ明朝" w:eastAsia="ＭＳ Ｐ明朝" w:hAnsi="ＭＳ Ｐ明朝" w:hint="eastAsia"/>
                <w:sz w:val="22"/>
              </w:rPr>
              <w:t>役員閲覧の上検印あり</w:t>
            </w:r>
            <w:r>
              <w:rPr>
                <w:rFonts w:ascii="ＭＳ Ｐ明朝" w:eastAsia="ＭＳ Ｐ明朝" w:hAnsi="ＭＳ Ｐ明朝" w:hint="eastAsia"/>
                <w:sz w:val="22"/>
              </w:rPr>
              <w:t>）</w:t>
            </w:r>
          </w:p>
        </w:tc>
      </w:tr>
      <w:tr w:rsidR="00DD3DC7" w:rsidRPr="00DD3DC7" w14:paraId="65A2AD58" w14:textId="77777777" w:rsidTr="00EF6604">
        <w:tc>
          <w:tcPr>
            <w:cnfStyle w:val="001000000000" w:firstRow="0" w:lastRow="0" w:firstColumn="1" w:lastColumn="0" w:oddVBand="0" w:evenVBand="0" w:oddHBand="0" w:evenHBand="0" w:firstRowFirstColumn="0" w:firstRowLastColumn="0" w:lastRowFirstColumn="0" w:lastRowLastColumn="0"/>
            <w:tcW w:w="2614" w:type="dxa"/>
            <w:vAlign w:val="center"/>
          </w:tcPr>
          <w:p w14:paraId="56BE4957" w14:textId="77777777" w:rsidR="00DD3DC7" w:rsidRPr="00DD3DC7" w:rsidRDefault="00DD3DC7" w:rsidP="00500B04">
            <w:pPr>
              <w:jc w:val="left"/>
              <w:rPr>
                <w:rFonts w:ascii="ＭＳ Ｐ明朝" w:eastAsia="ＭＳ Ｐ明朝" w:hAnsi="ＭＳ Ｐ明朝"/>
                <w:sz w:val="22"/>
              </w:rPr>
            </w:pPr>
            <w:r w:rsidRPr="00DD3DC7">
              <w:rPr>
                <w:rFonts w:ascii="ＭＳ Ｐ明朝" w:eastAsia="ＭＳ Ｐ明朝" w:hAnsi="ＭＳ Ｐ明朝" w:hint="eastAsia"/>
                <w:sz w:val="22"/>
              </w:rPr>
              <w:t>不備率</w:t>
            </w:r>
          </w:p>
        </w:tc>
        <w:tc>
          <w:tcPr>
            <w:tcW w:w="2614" w:type="dxa"/>
            <w:vAlign w:val="center"/>
          </w:tcPr>
          <w:p w14:paraId="5D107122" w14:textId="520B84D6" w:rsidR="00DD3DC7" w:rsidRPr="00DD3DC7" w:rsidRDefault="000C50A6" w:rsidP="00500B04">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業務</w:t>
            </w:r>
            <w:r w:rsidR="00DD3DC7" w:rsidRPr="00DD3DC7">
              <w:rPr>
                <w:rFonts w:ascii="ＭＳ Ｐ明朝" w:eastAsia="ＭＳ Ｐ明朝" w:hAnsi="ＭＳ Ｐ明朝" w:hint="eastAsia"/>
                <w:sz w:val="22"/>
              </w:rPr>
              <w:t>品質向上</w:t>
            </w:r>
          </w:p>
        </w:tc>
        <w:tc>
          <w:tcPr>
            <w:tcW w:w="2614" w:type="dxa"/>
            <w:vAlign w:val="center"/>
          </w:tcPr>
          <w:p w14:paraId="3CFFE07B" w14:textId="77777777" w:rsidR="00DD3DC7" w:rsidRDefault="002B157B" w:rsidP="00500B04">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内務ミーティングで共有</w:t>
            </w:r>
          </w:p>
          <w:p w14:paraId="5AD12015" w14:textId="5FD46913" w:rsidR="000C50A6" w:rsidRPr="00DD3DC7" w:rsidRDefault="000C50A6" w:rsidP="00500B04">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不備率2％以下を目標</w:t>
            </w:r>
          </w:p>
        </w:tc>
        <w:tc>
          <w:tcPr>
            <w:tcW w:w="2614" w:type="dxa"/>
            <w:vAlign w:val="center"/>
          </w:tcPr>
          <w:p w14:paraId="4A2D8A24" w14:textId="77777777" w:rsidR="000C50A6" w:rsidRDefault="002B157B" w:rsidP="00500B04">
            <w:pPr>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4～9月</w:t>
            </w:r>
            <w:r w:rsidR="000C50A6">
              <w:rPr>
                <w:rFonts w:ascii="ＭＳ Ｐ明朝" w:eastAsia="ＭＳ Ｐ明朝" w:hAnsi="ＭＳ Ｐ明朝" w:hint="eastAsia"/>
                <w:sz w:val="22"/>
              </w:rPr>
              <w:t>上半期累計</w:t>
            </w:r>
          </w:p>
          <w:p w14:paraId="23C8B3B3" w14:textId="4AE4E4E2" w:rsidR="00DD3DC7" w:rsidRPr="00DD3DC7" w:rsidRDefault="002B157B" w:rsidP="000C50A6">
            <w:pPr>
              <w:ind w:firstLineChars="300" w:firstLine="660"/>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 xml:space="preserve">　不備率0.9％</w:t>
            </w:r>
          </w:p>
        </w:tc>
      </w:tr>
      <w:tr w:rsidR="00DD3DC7" w14:paraId="7536C4AA" w14:textId="77777777" w:rsidTr="00EF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vAlign w:val="center"/>
          </w:tcPr>
          <w:p w14:paraId="2CE10893" w14:textId="77777777" w:rsidR="00DD3DC7" w:rsidRPr="00DD3DC7" w:rsidRDefault="00DD3DC7" w:rsidP="00500B04">
            <w:pPr>
              <w:jc w:val="left"/>
              <w:rPr>
                <w:rFonts w:ascii="ＭＳ Ｐ明朝" w:eastAsia="ＭＳ Ｐ明朝" w:hAnsi="ＭＳ Ｐ明朝"/>
                <w:sz w:val="22"/>
              </w:rPr>
            </w:pPr>
            <w:r w:rsidRPr="00DD3DC7">
              <w:rPr>
                <w:rFonts w:ascii="ＭＳ Ｐ明朝" w:eastAsia="ＭＳ Ｐ明朝" w:hAnsi="ＭＳ Ｐ明朝" w:hint="eastAsia"/>
                <w:sz w:val="22"/>
              </w:rPr>
              <w:t>日本代協eラーニング</w:t>
            </w:r>
          </w:p>
        </w:tc>
        <w:tc>
          <w:tcPr>
            <w:tcW w:w="2614" w:type="dxa"/>
            <w:vAlign w:val="center"/>
          </w:tcPr>
          <w:p w14:paraId="5012AFB1" w14:textId="620EDB26" w:rsidR="00DD3DC7" w:rsidRPr="00DD3DC7" w:rsidRDefault="000C50A6"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募集人の業務知識の向上</w:t>
            </w:r>
          </w:p>
        </w:tc>
        <w:tc>
          <w:tcPr>
            <w:tcW w:w="2614" w:type="dxa"/>
            <w:vAlign w:val="center"/>
          </w:tcPr>
          <w:p w14:paraId="77EAED4B" w14:textId="445DAB16" w:rsidR="00DD3DC7" w:rsidRPr="00DD3DC7" w:rsidRDefault="000C50A6" w:rsidP="00500B04">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毎月eラーニング等で自主学習（テスト実施）</w:t>
            </w:r>
          </w:p>
        </w:tc>
        <w:tc>
          <w:tcPr>
            <w:tcW w:w="2614" w:type="dxa"/>
            <w:vAlign w:val="center"/>
          </w:tcPr>
          <w:p w14:paraId="0C13AAC9" w14:textId="09E30CA8" w:rsidR="000C50A6" w:rsidRDefault="002B157B" w:rsidP="000C50A6">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r>
              <w:rPr>
                <w:rFonts w:ascii="ＭＳ Ｐ明朝" w:eastAsia="ＭＳ Ｐ明朝" w:hAnsi="ＭＳ Ｐ明朝" w:hint="eastAsia"/>
                <w:sz w:val="22"/>
              </w:rPr>
              <w:t>募集</w:t>
            </w:r>
            <w:r w:rsidR="000C50A6">
              <w:rPr>
                <w:rFonts w:ascii="ＭＳ Ｐ明朝" w:eastAsia="ＭＳ Ｐ明朝" w:hAnsi="ＭＳ Ｐ明朝" w:hint="eastAsia"/>
                <w:sz w:val="22"/>
              </w:rPr>
              <w:t>人単位で進捗管理</w:t>
            </w:r>
          </w:p>
          <w:p w14:paraId="0A9E47D7" w14:textId="319F69DA" w:rsidR="00DD3DC7" w:rsidRDefault="00DD3DC7" w:rsidP="000C50A6">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2"/>
              </w:rPr>
            </w:pPr>
          </w:p>
        </w:tc>
      </w:tr>
    </w:tbl>
    <w:p w14:paraId="208C40AB" w14:textId="55789DB3" w:rsidR="00986047" w:rsidRDefault="00986047" w:rsidP="00DD3DC7">
      <w:pPr>
        <w:jc w:val="left"/>
        <w:rPr>
          <w:rFonts w:ascii="ＭＳ Ｐ明朝" w:eastAsia="ＭＳ Ｐ明朝" w:hAnsi="ＭＳ Ｐ明朝"/>
          <w:sz w:val="22"/>
        </w:rPr>
      </w:pPr>
    </w:p>
    <w:sectPr w:rsidR="00986047" w:rsidSect="00DD3DC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DAA5" w14:textId="77777777" w:rsidR="0060648B" w:rsidRDefault="0060648B" w:rsidP="004D19E6">
      <w:r>
        <w:separator/>
      </w:r>
    </w:p>
  </w:endnote>
  <w:endnote w:type="continuationSeparator" w:id="0">
    <w:p w14:paraId="2913EC75" w14:textId="77777777" w:rsidR="0060648B" w:rsidRDefault="0060648B" w:rsidP="004D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B7F1" w14:textId="77777777" w:rsidR="00B31681" w:rsidRDefault="00B316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2763" w14:textId="50899E56" w:rsidR="00B31681" w:rsidRDefault="00B31681" w:rsidP="00B31681">
    <w:pPr>
      <w:pStyle w:val="a5"/>
      <w:jc w:val="right"/>
    </w:pPr>
    <w:r>
      <w:t>2023</w:t>
    </w:r>
    <w:r>
      <w:t>年11月</w:t>
    </w:r>
    <w:r>
      <w:rPr>
        <w:rFonts w:hint="eastAsia"/>
      </w:rPr>
      <w:t>作成</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31B7" w14:textId="77777777" w:rsidR="00B31681" w:rsidRDefault="00B316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5BF5" w14:textId="77777777" w:rsidR="0060648B" w:rsidRDefault="0060648B" w:rsidP="004D19E6">
      <w:r>
        <w:separator/>
      </w:r>
    </w:p>
  </w:footnote>
  <w:footnote w:type="continuationSeparator" w:id="0">
    <w:p w14:paraId="0FDC90D1" w14:textId="77777777" w:rsidR="0060648B" w:rsidRDefault="0060648B" w:rsidP="004D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3055" w14:textId="77777777" w:rsidR="00B31681" w:rsidRDefault="00B316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EBAA" w14:textId="77777777" w:rsidR="00B31681" w:rsidRDefault="00B316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4F6C" w14:textId="77777777" w:rsidR="00B31681" w:rsidRDefault="00B316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9C8"/>
    <w:multiLevelType w:val="hybridMultilevel"/>
    <w:tmpl w:val="F7CAC0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5254295"/>
    <w:multiLevelType w:val="hybridMultilevel"/>
    <w:tmpl w:val="615EA6A2"/>
    <w:lvl w:ilvl="0" w:tplc="B12A26D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4A413BA"/>
    <w:multiLevelType w:val="hybridMultilevel"/>
    <w:tmpl w:val="43B84054"/>
    <w:lvl w:ilvl="0" w:tplc="E8A6EA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0397872">
    <w:abstractNumId w:val="2"/>
  </w:num>
  <w:num w:numId="2" w16cid:durableId="1409569779">
    <w:abstractNumId w:val="1"/>
  </w:num>
  <w:num w:numId="3" w16cid:durableId="173986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9C"/>
    <w:rsid w:val="000C50A6"/>
    <w:rsid w:val="000D0035"/>
    <w:rsid w:val="00177652"/>
    <w:rsid w:val="00193925"/>
    <w:rsid w:val="001E0C67"/>
    <w:rsid w:val="00201685"/>
    <w:rsid w:val="002B157B"/>
    <w:rsid w:val="00311CE1"/>
    <w:rsid w:val="003B60A4"/>
    <w:rsid w:val="003D7770"/>
    <w:rsid w:val="003E702F"/>
    <w:rsid w:val="00447EAE"/>
    <w:rsid w:val="00492CD8"/>
    <w:rsid w:val="004B7DB4"/>
    <w:rsid w:val="004D19E6"/>
    <w:rsid w:val="00512B51"/>
    <w:rsid w:val="0053328E"/>
    <w:rsid w:val="0060648B"/>
    <w:rsid w:val="00654209"/>
    <w:rsid w:val="0065453D"/>
    <w:rsid w:val="00660D52"/>
    <w:rsid w:val="00674825"/>
    <w:rsid w:val="006E4C5F"/>
    <w:rsid w:val="00713452"/>
    <w:rsid w:val="00757E28"/>
    <w:rsid w:val="007B2864"/>
    <w:rsid w:val="008352A9"/>
    <w:rsid w:val="008519EC"/>
    <w:rsid w:val="008738D2"/>
    <w:rsid w:val="00902096"/>
    <w:rsid w:val="009570C9"/>
    <w:rsid w:val="00980264"/>
    <w:rsid w:val="00986047"/>
    <w:rsid w:val="00AF04B1"/>
    <w:rsid w:val="00B31681"/>
    <w:rsid w:val="00C6274E"/>
    <w:rsid w:val="00D2129C"/>
    <w:rsid w:val="00D248E0"/>
    <w:rsid w:val="00DD3DC7"/>
    <w:rsid w:val="00E44BBC"/>
    <w:rsid w:val="00E73444"/>
    <w:rsid w:val="00E95248"/>
    <w:rsid w:val="00EF6604"/>
    <w:rsid w:val="00F66BDB"/>
    <w:rsid w:val="00FE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3706B"/>
  <w15:chartTrackingRefBased/>
  <w15:docId w15:val="{76E83122-A2E2-474D-9D9F-C756EE06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E6"/>
    <w:pPr>
      <w:tabs>
        <w:tab w:val="center" w:pos="4252"/>
        <w:tab w:val="right" w:pos="8504"/>
      </w:tabs>
      <w:snapToGrid w:val="0"/>
    </w:pPr>
  </w:style>
  <w:style w:type="character" w:customStyle="1" w:styleId="a4">
    <w:name w:val="ヘッダー (文字)"/>
    <w:basedOn w:val="a0"/>
    <w:link w:val="a3"/>
    <w:uiPriority w:val="99"/>
    <w:rsid w:val="004D19E6"/>
  </w:style>
  <w:style w:type="paragraph" w:styleId="a5">
    <w:name w:val="footer"/>
    <w:basedOn w:val="a"/>
    <w:link w:val="a6"/>
    <w:uiPriority w:val="99"/>
    <w:unhideWhenUsed/>
    <w:rsid w:val="004D19E6"/>
    <w:pPr>
      <w:tabs>
        <w:tab w:val="center" w:pos="4252"/>
        <w:tab w:val="right" w:pos="8504"/>
      </w:tabs>
      <w:snapToGrid w:val="0"/>
    </w:pPr>
  </w:style>
  <w:style w:type="character" w:customStyle="1" w:styleId="a6">
    <w:name w:val="フッター (文字)"/>
    <w:basedOn w:val="a0"/>
    <w:link w:val="a5"/>
    <w:uiPriority w:val="99"/>
    <w:rsid w:val="004D19E6"/>
  </w:style>
  <w:style w:type="paragraph" w:styleId="a7">
    <w:name w:val="List Paragraph"/>
    <w:basedOn w:val="a"/>
    <w:uiPriority w:val="34"/>
    <w:qFormat/>
    <w:rsid w:val="0065453D"/>
    <w:pPr>
      <w:ind w:leftChars="400" w:left="840"/>
    </w:pPr>
  </w:style>
  <w:style w:type="table" w:styleId="a8">
    <w:name w:val="Table Grid"/>
    <w:basedOn w:val="a1"/>
    <w:uiPriority w:val="39"/>
    <w:rsid w:val="00FE7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DD3DC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1"/>
    <w:uiPriority w:val="49"/>
    <w:rsid w:val="0053328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4">
    <w:name w:val="Grid Table 4 Accent 4"/>
    <w:basedOn w:val="a1"/>
    <w:uiPriority w:val="49"/>
    <w:rsid w:val="0053328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40">
    <w:name w:val="List Table 4 Accent 4"/>
    <w:basedOn w:val="a1"/>
    <w:uiPriority w:val="49"/>
    <w:rsid w:val="0053328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0">
    <w:name w:val="List Table 4 Accent 6"/>
    <w:basedOn w:val="a1"/>
    <w:uiPriority w:val="49"/>
    <w:rsid w:val="008738D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2">
    <w:name w:val="Grid Table 4 Accent 2"/>
    <w:basedOn w:val="a1"/>
    <w:uiPriority w:val="49"/>
    <w:rsid w:val="008738D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6">
    <w:name w:val="List Table 3 Accent 6"/>
    <w:basedOn w:val="a1"/>
    <w:uiPriority w:val="48"/>
    <w:rsid w:val="008738D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CBF2-6371-4592-B0A3-88BC63CB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30</cp:revision>
  <cp:lastPrinted>2023-11-01T08:51:00Z</cp:lastPrinted>
  <dcterms:created xsi:type="dcterms:W3CDTF">2023-10-31T00:09:00Z</dcterms:created>
  <dcterms:modified xsi:type="dcterms:W3CDTF">2023-11-02T04:05:00Z</dcterms:modified>
</cp:coreProperties>
</file>